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eltesto"/>
        <w:spacing w:before="8" w:after="0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</w:r>
    </w:p>
    <w:p>
      <w:pPr>
        <w:pStyle w:val="Corpodeltesto"/>
        <w:spacing w:before="94" w:after="0"/>
        <w:ind w:left="115" w:right="0" w:hanging="0"/>
        <w:jc w:val="both"/>
        <w:rPr/>
      </w:pPr>
      <w:r>
        <w:rPr/>
        <w:t>Gent.ma Ditta</w:t>
      </w:r>
    </w:p>
    <w:p>
      <w:pPr>
        <w:pStyle w:val="Corpodeltesto"/>
        <w:spacing w:before="10" w:after="0"/>
        <w:rPr/>
      </w:pPr>
      <w:r>
        <w:rPr/>
      </w:r>
    </w:p>
    <w:p>
      <w:pPr>
        <w:pStyle w:val="Titolo1"/>
        <w:spacing w:lineRule="auto" w:line="247"/>
        <w:ind w:left="1596" w:right="1993" w:hanging="0"/>
        <w:rPr/>
      </w:pPr>
      <w:r>
        <w:rPr/>
        <w:t>Oggetto:</w:t>
      </w:r>
      <w:r>
        <w:rPr>
          <w:spacing w:val="1"/>
        </w:rPr>
        <w:t xml:space="preserve"> </w:t>
      </w:r>
      <w:r>
        <w:rPr/>
        <w:t>Atto di</w:t>
      </w:r>
      <w:r>
        <w:rPr>
          <w:spacing w:val="2"/>
        </w:rPr>
        <w:t xml:space="preserve"> </w:t>
      </w:r>
      <w:r>
        <w:rPr/>
        <w:t>Informazione ai</w:t>
      </w:r>
      <w:r>
        <w:rPr>
          <w:spacing w:val="1"/>
        </w:rPr>
        <w:t xml:space="preserve"> </w:t>
      </w:r>
      <w:r>
        <w:rPr/>
        <w:t>sensi</w:t>
      </w:r>
      <w:r>
        <w:rPr>
          <w:spacing w:val="3"/>
        </w:rPr>
        <w:t xml:space="preserve"> </w:t>
      </w:r>
      <w:r>
        <w:rPr/>
        <w:t>dell'Art.</w:t>
      </w:r>
      <w:r>
        <w:rPr>
          <w:spacing w:val="2"/>
        </w:rPr>
        <w:t xml:space="preserve"> </w:t>
      </w:r>
      <w:r>
        <w:rPr/>
        <w:t>13</w:t>
      </w:r>
      <w:r>
        <w:rPr>
          <w:spacing w:val="2"/>
        </w:rPr>
        <w:t xml:space="preserve"> </w:t>
      </w:r>
      <w:r>
        <w:rPr/>
        <w:t>del</w:t>
      </w:r>
      <w:r>
        <w:rPr>
          <w:spacing w:val="2"/>
        </w:rPr>
        <w:t xml:space="preserve"> </w:t>
      </w:r>
      <w:r>
        <w:rPr/>
        <w:t>Regolamento</w:t>
      </w:r>
      <w:r>
        <w:rPr>
          <w:spacing w:val="-58"/>
        </w:rPr>
        <w:t xml:space="preserve"> </w:t>
      </w:r>
      <w:r>
        <w:rPr/>
        <w:t>UE 2016/679 del</w:t>
      </w:r>
      <w:r>
        <w:rPr>
          <w:spacing w:val="1"/>
        </w:rPr>
        <w:t xml:space="preserve"> </w:t>
      </w:r>
      <w:r>
        <w:rPr/>
        <w:t>Parlamento Europeo</w:t>
      </w:r>
    </w:p>
    <w:p>
      <w:pPr>
        <w:pStyle w:val="Normal"/>
        <w:spacing w:before="2" w:after="0"/>
        <w:ind w:left="1596" w:right="1993" w:hanging="0"/>
        <w:jc w:val="center"/>
        <w:rPr/>
      </w:pPr>
      <w:r>
        <w:rPr>
          <w:rFonts w:ascii="Arial" w:hAnsi="Arial"/>
          <w:b/>
          <w:sz w:val="22"/>
        </w:rPr>
        <w:t>relativo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trattamento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dei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dati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personali</w:t>
      </w:r>
    </w:p>
    <w:p>
      <w:pPr>
        <w:pStyle w:val="Corpodeltesto"/>
        <w:spacing w:before="3" w:after="0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</w:r>
    </w:p>
    <w:p>
      <w:pPr>
        <w:pStyle w:val="Corpodeltesto"/>
        <w:tabs>
          <w:tab w:val="clear" w:pos="720"/>
          <w:tab w:val="left" w:pos="10026" w:leader="none"/>
        </w:tabs>
        <w:spacing w:lineRule="auto" w:line="240"/>
        <w:ind w:left="115" w:right="509" w:hanging="0"/>
        <w:jc w:val="both"/>
        <w:rPr/>
      </w:pPr>
      <w:r>
        <w:rPr/>
        <w:t>Con la presente La informiamo che i Suoi dati personali e/o della sua azienda, da noi acquisiti in</w:t>
      </w:r>
      <w:r>
        <w:rPr>
          <w:spacing w:val="1"/>
        </w:rPr>
        <w:t xml:space="preserve"> </w:t>
      </w:r>
      <w:r>
        <w:rPr/>
        <w:t xml:space="preserve">relazione   </w:t>
      </w:r>
      <w:r>
        <w:rPr>
          <w:spacing w:val="14"/>
        </w:rPr>
        <w:t xml:space="preserve">alla Manifestazione di Interesse finalizzata all’eventuale successivo espletamento della gara per individuare l’affidatario del servizio di ristorazione mediante l’installazione del di distributori automatici di bevande calde, fredde e sanck </w:t>
      </w:r>
      <w:r>
        <w:rPr>
          <w:spacing w:val="-3"/>
        </w:rPr>
        <w:t>,</w:t>
      </w:r>
      <w:r>
        <w:rPr>
          <w:spacing w:val="-58"/>
        </w:rPr>
        <w:t xml:space="preserve"> </w:t>
      </w:r>
      <w:r>
        <w:rPr/>
        <w:t>sono oggetto di trattamenti con o senza l'ausilio di processi automatizzati, come definiti dall'Art. 4,</w:t>
      </w:r>
      <w:r>
        <w:rPr>
          <w:spacing w:val="1"/>
        </w:rPr>
        <w:t xml:space="preserve"> </w:t>
      </w:r>
      <w:r>
        <w:rPr/>
        <w:t>comma</w:t>
      </w:r>
      <w:r>
        <w:rPr>
          <w:spacing w:val="1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Regolamento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oggetto,</w:t>
      </w:r>
      <w:r>
        <w:rPr>
          <w:spacing w:val="1"/>
        </w:rPr>
        <w:t xml:space="preserve"> </w:t>
      </w:r>
      <w:r>
        <w:rPr/>
        <w:t>secondo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principi</w:t>
      </w:r>
      <w:r>
        <w:rPr>
          <w:spacing w:val="1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/>
        <w:t>liceità,</w:t>
      </w:r>
      <w:r>
        <w:rPr>
          <w:spacing w:val="1"/>
        </w:rPr>
        <w:t xml:space="preserve"> </w:t>
      </w:r>
      <w:r>
        <w:rPr/>
        <w:t>correttezza</w:t>
      </w:r>
      <w:r>
        <w:rPr>
          <w:spacing w:val="1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trasparenza,</w:t>
      </w:r>
      <w:r>
        <w:rPr>
          <w:spacing w:val="1"/>
        </w:rPr>
        <w:t xml:space="preserve"> </w:t>
      </w:r>
      <w:r>
        <w:rPr/>
        <w:t>limitazione</w:t>
      </w:r>
      <w:r>
        <w:rPr>
          <w:spacing w:val="1"/>
        </w:rPr>
        <w:t xml:space="preserve"> </w:t>
      </w:r>
      <w:r>
        <w:rPr/>
        <w:t>delle</w:t>
      </w:r>
      <w:r>
        <w:rPr>
          <w:spacing w:val="1"/>
        </w:rPr>
        <w:t xml:space="preserve"> </w:t>
      </w:r>
      <w:r>
        <w:rPr/>
        <w:t>finalità,</w:t>
      </w:r>
      <w:r>
        <w:rPr>
          <w:spacing w:val="1"/>
        </w:rPr>
        <w:t xml:space="preserve"> </w:t>
      </w:r>
      <w:r>
        <w:rPr/>
        <w:t>minimizzazione,</w:t>
      </w:r>
      <w:r>
        <w:rPr>
          <w:spacing w:val="1"/>
        </w:rPr>
        <w:t xml:space="preserve"> </w:t>
      </w:r>
      <w:r>
        <w:rPr/>
        <w:t>esattezza,</w:t>
      </w:r>
      <w:r>
        <w:rPr>
          <w:spacing w:val="1"/>
        </w:rPr>
        <w:t xml:space="preserve"> </w:t>
      </w:r>
      <w:r>
        <w:rPr/>
        <w:t>limitazione</w:t>
      </w:r>
      <w:r>
        <w:rPr>
          <w:spacing w:val="1"/>
        </w:rPr>
        <w:t xml:space="preserve"> </w:t>
      </w:r>
      <w:r>
        <w:rPr/>
        <w:t>della</w:t>
      </w:r>
      <w:r>
        <w:rPr>
          <w:spacing w:val="1"/>
        </w:rPr>
        <w:t xml:space="preserve"> </w:t>
      </w:r>
      <w:r>
        <w:rPr/>
        <w:t>conservazione,</w:t>
      </w:r>
      <w:r>
        <w:rPr>
          <w:spacing w:val="1"/>
        </w:rPr>
        <w:t xml:space="preserve"> </w:t>
      </w:r>
      <w:r>
        <w:rPr/>
        <w:t>integrità</w:t>
      </w:r>
      <w:r>
        <w:rPr>
          <w:spacing w:val="1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riservatezza,</w:t>
      </w:r>
      <w:r>
        <w:rPr>
          <w:spacing w:val="1"/>
        </w:rPr>
        <w:t xml:space="preserve"> </w:t>
      </w:r>
      <w:r>
        <w:rPr/>
        <w:t>come</w:t>
      </w:r>
      <w:r>
        <w:rPr>
          <w:spacing w:val="1"/>
        </w:rPr>
        <w:t xml:space="preserve"> </w:t>
      </w:r>
      <w:r>
        <w:rPr/>
        <w:t>previsto</w:t>
      </w:r>
      <w:r>
        <w:rPr>
          <w:spacing w:val="1"/>
        </w:rPr>
        <w:t xml:space="preserve"> </w:t>
      </w:r>
      <w:r>
        <w:rPr/>
        <w:t>dall’Art.</w:t>
      </w:r>
      <w:r>
        <w:rPr>
          <w:spacing w:val="1"/>
        </w:rPr>
        <w:t xml:space="preserve"> </w:t>
      </w:r>
      <w:r>
        <w:rPr/>
        <w:t>5,</w:t>
      </w:r>
      <w:r>
        <w:rPr>
          <w:spacing w:val="1"/>
        </w:rPr>
        <w:t xml:space="preserve"> </w:t>
      </w:r>
      <w:r>
        <w:rPr/>
        <w:t>comma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citato</w:t>
      </w:r>
      <w:r>
        <w:rPr>
          <w:spacing w:val="1"/>
        </w:rPr>
        <w:t xml:space="preserve"> </w:t>
      </w:r>
      <w:r>
        <w:rPr/>
        <w:t>Regolamento,</w:t>
      </w:r>
      <w:r>
        <w:rPr>
          <w:spacing w:val="1"/>
        </w:rPr>
        <w:t xml:space="preserve"> </w:t>
      </w:r>
      <w:r>
        <w:rPr/>
        <w:t>tutelando</w:t>
      </w:r>
      <w:r>
        <w:rPr>
          <w:spacing w:val="61"/>
        </w:rPr>
        <w:t xml:space="preserve"> </w:t>
      </w:r>
      <w:r>
        <w:rPr/>
        <w:t>la</w:t>
      </w:r>
      <w:r>
        <w:rPr>
          <w:spacing w:val="61"/>
        </w:rPr>
        <w:t xml:space="preserve"> </w:t>
      </w:r>
      <w:r>
        <w:rPr/>
        <w:t>Sua</w:t>
      </w:r>
      <w:r>
        <w:rPr>
          <w:spacing w:val="1"/>
        </w:rPr>
        <w:t xml:space="preserve"> </w:t>
      </w:r>
      <w:r>
        <w:rPr/>
        <w:t>riservatezza</w:t>
      </w:r>
      <w:r>
        <w:rPr>
          <w:spacing w:val="-1"/>
        </w:rPr>
        <w:t xml:space="preserve"> </w:t>
      </w:r>
      <w:r>
        <w:rPr/>
        <w:t>ed i Suoi diritti.</w:t>
      </w:r>
    </w:p>
    <w:p>
      <w:pPr>
        <w:pStyle w:val="Corpodeltesto"/>
        <w:spacing w:before="2" w:after="0"/>
        <w:rPr/>
      </w:pPr>
      <w:r>
        <w:rPr/>
      </w:r>
    </w:p>
    <w:p>
      <w:pPr>
        <w:pStyle w:val="Titolo1"/>
        <w:ind w:left="115" w:right="0" w:hanging="0"/>
        <w:jc w:val="both"/>
        <w:rPr/>
      </w:pPr>
      <w:r>
        <w:rPr/>
        <w:t>I</w:t>
      </w:r>
      <w:r>
        <w:rPr>
          <w:spacing w:val="3"/>
        </w:rPr>
        <w:t xml:space="preserve"> </w:t>
      </w:r>
      <w:r>
        <w:rPr/>
        <w:t>dati</w:t>
      </w:r>
      <w:r>
        <w:rPr>
          <w:spacing w:val="3"/>
        </w:rPr>
        <w:t xml:space="preserve"> </w:t>
      </w:r>
      <w:r>
        <w:rPr/>
        <w:t>raccolti</w:t>
      </w:r>
      <w:r>
        <w:rPr>
          <w:spacing w:val="3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trattati</w:t>
      </w:r>
      <w:r>
        <w:rPr>
          <w:spacing w:val="3"/>
        </w:rPr>
        <w:t xml:space="preserve"> </w:t>
      </w:r>
      <w:r>
        <w:rPr/>
        <w:t>sono</w:t>
      </w:r>
      <w:r>
        <w:rPr>
          <w:spacing w:val="1"/>
        </w:rPr>
        <w:t xml:space="preserve"> </w:t>
      </w:r>
      <w:r>
        <w:rPr/>
        <w:t>i</w:t>
      </w:r>
      <w:r>
        <w:rPr>
          <w:spacing w:val="3"/>
        </w:rPr>
        <w:t xml:space="preserve"> </w:t>
      </w:r>
      <w:r>
        <w:rPr/>
        <w:t>seguenti: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95" w:leader="none"/>
          <w:tab w:val="left" w:pos="1196" w:leader="none"/>
        </w:tabs>
        <w:spacing w:lineRule="exact" w:line="269" w:before="3" w:after="0"/>
        <w:ind w:left="1195" w:right="0" w:hanging="361"/>
        <w:jc w:val="left"/>
        <w:rPr/>
      </w:pPr>
      <w:r>
        <w:rPr>
          <w:sz w:val="22"/>
        </w:rPr>
        <w:t>Dati</w:t>
      </w:r>
      <w:r>
        <w:rPr>
          <w:spacing w:val="-1"/>
          <w:sz w:val="22"/>
        </w:rPr>
        <w:t xml:space="preserve"> </w:t>
      </w:r>
      <w:r>
        <w:rPr>
          <w:sz w:val="22"/>
        </w:rPr>
        <w:t>identificativi (nome,</w:t>
      </w:r>
      <w:r>
        <w:rPr>
          <w:spacing w:val="1"/>
          <w:sz w:val="22"/>
        </w:rPr>
        <w:t xml:space="preserve"> </w:t>
      </w:r>
      <w:r>
        <w:rPr>
          <w:sz w:val="22"/>
        </w:rPr>
        <w:t>cognome, telefono,</w:t>
      </w:r>
      <w:r>
        <w:rPr>
          <w:spacing w:val="1"/>
          <w:sz w:val="22"/>
        </w:rPr>
        <w:t xml:space="preserve"> </w:t>
      </w:r>
      <w:r>
        <w:rPr>
          <w:sz w:val="22"/>
        </w:rPr>
        <w:t>posta elettronica,</w:t>
      </w:r>
      <w:r>
        <w:rPr>
          <w:spacing w:val="1"/>
          <w:sz w:val="22"/>
        </w:rPr>
        <w:t xml:space="preserve"> </w:t>
      </w:r>
      <w:r>
        <w:rPr>
          <w:sz w:val="22"/>
        </w:rPr>
        <w:t>indirizzo, ecc);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95" w:leader="none"/>
          <w:tab w:val="left" w:pos="1196" w:leader="none"/>
        </w:tabs>
        <w:spacing w:lineRule="auto" w:line="240" w:before="0" w:after="0"/>
        <w:ind w:left="1195" w:right="514" w:hanging="360"/>
        <w:jc w:val="left"/>
        <w:rPr/>
      </w:pPr>
      <w:r>
        <w:rPr>
          <w:sz w:val="22"/>
        </w:rPr>
        <w:t>Altri</w:t>
      </w:r>
      <w:r>
        <w:rPr>
          <w:spacing w:val="5"/>
          <w:sz w:val="22"/>
        </w:rPr>
        <w:t xml:space="preserve"> </w:t>
      </w:r>
      <w:r>
        <w:rPr>
          <w:sz w:val="22"/>
        </w:rPr>
        <w:t>dati</w:t>
      </w:r>
      <w:r>
        <w:rPr>
          <w:spacing w:val="5"/>
          <w:sz w:val="22"/>
        </w:rPr>
        <w:t xml:space="preserve"> </w:t>
      </w:r>
      <w:r>
        <w:rPr>
          <w:sz w:val="22"/>
        </w:rPr>
        <w:t>anche</w:t>
      </w:r>
      <w:r>
        <w:rPr>
          <w:spacing w:val="5"/>
          <w:sz w:val="22"/>
        </w:rPr>
        <w:t xml:space="preserve"> </w:t>
      </w:r>
      <w:r>
        <w:rPr>
          <w:sz w:val="22"/>
        </w:rPr>
        <w:t>di</w:t>
      </w:r>
      <w:r>
        <w:rPr>
          <w:spacing w:val="4"/>
          <w:sz w:val="22"/>
        </w:rPr>
        <w:t xml:space="preserve"> </w:t>
      </w:r>
      <w:r>
        <w:rPr>
          <w:sz w:val="22"/>
        </w:rPr>
        <w:t>natura</w:t>
      </w:r>
      <w:r>
        <w:rPr>
          <w:spacing w:val="6"/>
          <w:sz w:val="22"/>
        </w:rPr>
        <w:t xml:space="preserve"> </w:t>
      </w:r>
      <w:r>
        <w:rPr>
          <w:sz w:val="22"/>
        </w:rPr>
        <w:t>“sensibile”</w:t>
      </w:r>
      <w:r>
        <w:rPr>
          <w:spacing w:val="6"/>
          <w:sz w:val="22"/>
        </w:rPr>
        <w:t xml:space="preserve"> </w:t>
      </w:r>
      <w:r>
        <w:rPr>
          <w:sz w:val="22"/>
        </w:rPr>
        <w:t>o</w:t>
      </w:r>
      <w:r>
        <w:rPr>
          <w:spacing w:val="5"/>
          <w:sz w:val="22"/>
        </w:rPr>
        <w:t xml:space="preserve"> </w:t>
      </w:r>
      <w:r>
        <w:rPr>
          <w:sz w:val="22"/>
        </w:rPr>
        <w:t>“giudiziaria”</w:t>
      </w:r>
      <w:r>
        <w:rPr>
          <w:spacing w:val="6"/>
          <w:sz w:val="22"/>
        </w:rPr>
        <w:t xml:space="preserve"> </w:t>
      </w:r>
      <w:r>
        <w:rPr>
          <w:sz w:val="22"/>
        </w:rPr>
        <w:t>quando</w:t>
      </w:r>
      <w:r>
        <w:rPr>
          <w:spacing w:val="5"/>
          <w:sz w:val="22"/>
        </w:rPr>
        <w:t xml:space="preserve"> </w:t>
      </w:r>
      <w:r>
        <w:rPr>
          <w:sz w:val="22"/>
        </w:rPr>
        <w:t>ciò</w:t>
      </w:r>
      <w:r>
        <w:rPr>
          <w:spacing w:val="5"/>
          <w:sz w:val="22"/>
        </w:rPr>
        <w:t xml:space="preserve"> </w:t>
      </w:r>
      <w:r>
        <w:rPr>
          <w:sz w:val="22"/>
        </w:rPr>
        <w:t>sia</w:t>
      </w:r>
      <w:r>
        <w:rPr>
          <w:spacing w:val="5"/>
          <w:sz w:val="22"/>
        </w:rPr>
        <w:t xml:space="preserve"> </w:t>
      </w:r>
      <w:r>
        <w:rPr>
          <w:sz w:val="22"/>
        </w:rPr>
        <w:t>necessario</w:t>
      </w:r>
      <w:r>
        <w:rPr>
          <w:spacing w:val="3"/>
          <w:sz w:val="22"/>
        </w:rPr>
        <w:t xml:space="preserve"> </w:t>
      </w:r>
      <w:r>
        <w:rPr>
          <w:sz w:val="22"/>
        </w:rPr>
        <w:t>ai</w:t>
      </w:r>
      <w:r>
        <w:rPr>
          <w:spacing w:val="2"/>
          <w:sz w:val="22"/>
        </w:rPr>
        <w:t xml:space="preserve"> </w:t>
      </w:r>
      <w:r>
        <w:rPr>
          <w:sz w:val="22"/>
        </w:rPr>
        <w:t>fini</w:t>
      </w:r>
      <w:r>
        <w:rPr>
          <w:spacing w:val="-59"/>
          <w:sz w:val="22"/>
        </w:rPr>
        <w:t xml:space="preserve"> </w:t>
      </w:r>
      <w:r>
        <w:rPr>
          <w:sz w:val="22"/>
        </w:rPr>
        <w:t>contrattuali</w:t>
      </w:r>
    </w:p>
    <w:p>
      <w:pPr>
        <w:pStyle w:val="Corpodeltesto"/>
        <w:spacing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before="94" w:after="0"/>
        <w:ind w:left="115" w:right="510" w:hanging="0"/>
        <w:jc w:val="both"/>
        <w:rPr/>
      </w:pPr>
      <w:r>
        <w:rPr>
          <w:rFonts w:ascii="Arial" w:hAnsi="Arial"/>
          <w:b/>
          <w:sz w:val="22"/>
        </w:rPr>
        <w:t>NOTA 1</w:t>
      </w:r>
      <w:r>
        <w:rPr>
          <w:sz w:val="22"/>
        </w:rPr>
        <w:t xml:space="preserve">: </w:t>
      </w:r>
      <w:r>
        <w:rPr>
          <w:rFonts w:ascii="Arial" w:hAnsi="Arial"/>
          <w:i/>
          <w:sz w:val="20"/>
        </w:rPr>
        <w:t>Si definiscono “sensibili” i dati definiti nell’Art. 9 del Regolamento: dati personali che rivelano l'origine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razziale o etnica, le opinioni politiche, le convinzioni religiose o filosofiche, o l'appartenenza sindacale, nonché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trattare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dati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genetici,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dati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biometrici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intesi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identificare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modo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univoco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persona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fisica,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dati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relativi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alla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salute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alla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vita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sessuale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all'orientamento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sessuale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persona.</w:t>
      </w:r>
    </w:p>
    <w:p>
      <w:pPr>
        <w:pStyle w:val="Normal"/>
        <w:spacing w:before="13" w:after="0"/>
        <w:ind w:left="115" w:right="512" w:hanging="0"/>
        <w:jc w:val="both"/>
        <w:rPr/>
      </w:pPr>
      <w:r>
        <w:rPr>
          <w:rFonts w:ascii="Arial" w:hAnsi="Arial"/>
          <w:b/>
          <w:sz w:val="22"/>
        </w:rPr>
        <w:t>NOTA 2</w:t>
      </w:r>
      <w:r>
        <w:rPr>
          <w:sz w:val="22"/>
        </w:rPr>
        <w:t xml:space="preserve">: </w:t>
      </w:r>
      <w:r>
        <w:rPr>
          <w:rFonts w:ascii="Arial" w:hAnsi="Arial"/>
          <w:i/>
          <w:sz w:val="20"/>
        </w:rPr>
        <w:t>Si definiscono “giudiziari” i dati personali idonei a rivelare provvedimenti di cui all'articolo 3, comma 1,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lettere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a)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o) 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r)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u),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D.P.R.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14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novembre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2002,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n.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313,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materia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casellario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giudiziale,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anagrafe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delle sanzioni amministrative dipendenti da reato e dei relativi carichi pendenti, o la qualità di imputato o di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indagato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sensi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degli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articoli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60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61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codice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procedura penale,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ovvero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dati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relativi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alle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condanne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penali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ai reati o a connesse misure di sicurezza, di cui all’articolo 10 del Regolamento 2016/679 del Parlamento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Europeo</w:t>
      </w:r>
    </w:p>
    <w:p>
      <w:pPr>
        <w:pStyle w:val="Corpodeltesto"/>
        <w:spacing w:before="2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</w:r>
    </w:p>
    <w:p>
      <w:pPr>
        <w:pStyle w:val="Corpodeltesto"/>
        <w:spacing w:lineRule="auto" w:line="240" w:before="1" w:after="0"/>
        <w:ind w:left="115" w:right="509" w:hanging="0"/>
        <w:jc w:val="both"/>
        <w:rPr/>
      </w:pPr>
      <w:r>
        <w:rPr>
          <w:rFonts w:ascii="Arial" w:hAnsi="Arial"/>
          <w:b/>
        </w:rPr>
        <w:t xml:space="preserve">I suddetti dati potranno essere comunicati </w:t>
      </w:r>
      <w:r>
        <w:rPr/>
        <w:t>e trasferiti sul territorio nazionale, per fini istituzionali,</w:t>
      </w:r>
      <w:r>
        <w:rPr>
          <w:spacing w:val="1"/>
        </w:rPr>
        <w:t xml:space="preserve"> </w:t>
      </w:r>
      <w:r>
        <w:rPr/>
        <w:t>alle</w:t>
      </w:r>
      <w:r>
        <w:rPr>
          <w:spacing w:val="1"/>
        </w:rPr>
        <w:t xml:space="preserve"> </w:t>
      </w:r>
      <w:r>
        <w:rPr/>
        <w:t>seguenti</w:t>
      </w:r>
      <w:r>
        <w:rPr>
          <w:spacing w:val="1"/>
        </w:rPr>
        <w:t xml:space="preserve"> </w:t>
      </w:r>
      <w:r>
        <w:rPr/>
        <w:t>categorie di soggetti:</w:t>
      </w:r>
      <w:r>
        <w:rPr>
          <w:spacing w:val="1"/>
        </w:rPr>
        <w:t xml:space="preserve"> </w:t>
      </w:r>
      <w:r>
        <w:rPr/>
        <w:t>Enti</w:t>
      </w:r>
      <w:r>
        <w:rPr>
          <w:spacing w:val="1"/>
        </w:rPr>
        <w:t xml:space="preserve"> </w:t>
      </w:r>
      <w:r>
        <w:rPr/>
        <w:t>Pubblici (INPS,</w:t>
      </w:r>
      <w:r>
        <w:rPr>
          <w:spacing w:val="1"/>
        </w:rPr>
        <w:t xml:space="preserve"> </w:t>
      </w:r>
      <w:r>
        <w:rPr/>
        <w:t>INAIL,</w:t>
      </w:r>
      <w:r>
        <w:rPr>
          <w:spacing w:val="1"/>
        </w:rPr>
        <w:t xml:space="preserve"> </w:t>
      </w:r>
      <w:r>
        <w:rPr/>
        <w:t>Direzione</w:t>
      </w:r>
      <w:r>
        <w:rPr>
          <w:spacing w:val="1"/>
        </w:rPr>
        <w:t xml:space="preserve"> </w:t>
      </w:r>
      <w:r>
        <w:rPr/>
        <w:t>Provinciale</w:t>
      </w:r>
      <w:r>
        <w:rPr>
          <w:spacing w:val="1"/>
        </w:rPr>
        <w:t xml:space="preserve"> </w:t>
      </w:r>
      <w:r>
        <w:rPr/>
        <w:t>del Lavoro,</w:t>
      </w:r>
      <w:r>
        <w:rPr>
          <w:spacing w:val="1"/>
        </w:rPr>
        <w:t xml:space="preserve"> </w:t>
      </w:r>
      <w:r>
        <w:rPr/>
        <w:t>Ministero delle Finanze); Società di assicurazione; Fondi o Casse, anche private, di previdenza ed</w:t>
      </w:r>
      <w:r>
        <w:rPr>
          <w:spacing w:val="1"/>
        </w:rPr>
        <w:t xml:space="preserve"> </w:t>
      </w:r>
      <w:r>
        <w:rPr/>
        <w:t>assistenza, etc.</w:t>
      </w:r>
      <w:r>
        <w:rPr>
          <w:spacing w:val="3"/>
        </w:rPr>
        <w:t xml:space="preserve"> </w:t>
      </w:r>
      <w:r>
        <w:rPr/>
        <w:t>Non saranno in nessun caso comunicati e/o trasferiti all’estero.</w:t>
      </w:r>
    </w:p>
    <w:p>
      <w:pPr>
        <w:pStyle w:val="Corpodeltesto"/>
        <w:spacing w:before="6" w:after="0"/>
        <w:rPr/>
      </w:pPr>
      <w:r>
        <w:rPr/>
      </w:r>
    </w:p>
    <w:p>
      <w:pPr>
        <w:pStyle w:val="Normal"/>
        <w:spacing w:lineRule="auto" w:line="240" w:before="0" w:after="0"/>
        <w:ind w:left="115" w:right="508" w:hanging="0"/>
        <w:jc w:val="both"/>
        <w:rPr/>
      </w:pPr>
      <w:r>
        <w:rPr>
          <w:rFonts w:ascii="Arial" w:hAnsi="Arial"/>
          <w:b/>
          <w:sz w:val="22"/>
        </w:rPr>
        <w:t xml:space="preserve">La finalità del trattamento </w:t>
      </w:r>
      <w:r>
        <w:rPr>
          <w:sz w:val="22"/>
        </w:rPr>
        <w:t>è l'assolvimento degli adempimenti previsti dalle disposizioni legislative</w:t>
      </w:r>
      <w:r>
        <w:rPr>
          <w:spacing w:val="1"/>
          <w:sz w:val="22"/>
        </w:rPr>
        <w:t xml:space="preserve"> </w:t>
      </w:r>
      <w:r>
        <w:rPr>
          <w:sz w:val="22"/>
        </w:rPr>
        <w:t>vigenti e dalle normative per finalità di: per l’affidamento dell’appalto, di cui alla determinazione di</w:t>
      </w:r>
      <w:r>
        <w:rPr>
          <w:spacing w:val="1"/>
          <w:sz w:val="22"/>
        </w:rPr>
        <w:t xml:space="preserve"> </w:t>
      </w:r>
      <w:r>
        <w:rPr>
          <w:sz w:val="22"/>
        </w:rPr>
        <w:t>apertura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procedimento,</w:t>
      </w:r>
      <w:r>
        <w:rPr>
          <w:spacing w:val="1"/>
          <w:sz w:val="22"/>
        </w:rPr>
        <w:t xml:space="preserve"> </w:t>
      </w:r>
      <w:r>
        <w:rPr>
          <w:sz w:val="22"/>
        </w:rPr>
        <w:t>nonché,</w:t>
      </w:r>
      <w:r>
        <w:rPr>
          <w:spacing w:val="1"/>
          <w:sz w:val="22"/>
        </w:rPr>
        <w:t xml:space="preserve"> </w:t>
      </w:r>
      <w:r>
        <w:rPr>
          <w:color w:val="474F58"/>
          <w:sz w:val="23"/>
        </w:rPr>
        <w:t>per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la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stipula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e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l’esecuzione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di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convenzioni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e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>per</w:t>
      </w:r>
      <w:r>
        <w:rPr>
          <w:color w:val="474F58"/>
          <w:spacing w:val="63"/>
          <w:sz w:val="23"/>
        </w:rPr>
        <w:t xml:space="preserve"> </w:t>
      </w:r>
      <w:r>
        <w:rPr>
          <w:color w:val="474F58"/>
          <w:sz w:val="23"/>
        </w:rPr>
        <w:t>lo</w:t>
      </w:r>
      <w:r>
        <w:rPr>
          <w:color w:val="474F58"/>
          <w:spacing w:val="1"/>
          <w:sz w:val="23"/>
        </w:rPr>
        <w:t xml:space="preserve"> </w:t>
      </w:r>
      <w:r>
        <w:rPr>
          <w:color w:val="474F58"/>
          <w:sz w:val="23"/>
        </w:rPr>
        <w:t xml:space="preserve">svolgimento delle eventuali procedure di gara, </w:t>
      </w:r>
      <w:r>
        <w:rPr>
          <w:sz w:val="22"/>
        </w:rPr>
        <w:t>con riferimento all’aggiudicatario, per la stipula e</w:t>
      </w:r>
      <w:r>
        <w:rPr>
          <w:spacing w:val="1"/>
          <w:sz w:val="22"/>
        </w:rPr>
        <w:t xml:space="preserve"> </w:t>
      </w:r>
      <w:r>
        <w:rPr>
          <w:sz w:val="22"/>
        </w:rPr>
        <w:t>l’esecuzione</w:t>
      </w:r>
      <w:r>
        <w:rPr>
          <w:spacing w:val="-1"/>
          <w:sz w:val="22"/>
        </w:rPr>
        <w:t xml:space="preserve"> </w:t>
      </w:r>
      <w:r>
        <w:rPr>
          <w:sz w:val="22"/>
        </w:rPr>
        <w:t>del contratto di appalto</w:t>
      </w:r>
      <w:r>
        <w:rPr>
          <w:spacing w:val="2"/>
          <w:sz w:val="22"/>
        </w:rPr>
        <w:t xml:space="preserve"> </w:t>
      </w:r>
      <w:r>
        <w:rPr>
          <w:sz w:val="22"/>
        </w:rPr>
        <w:t>con i</w:t>
      </w:r>
      <w:r>
        <w:rPr>
          <w:spacing w:val="-1"/>
          <w:sz w:val="22"/>
        </w:rPr>
        <w:t xml:space="preserve"> </w:t>
      </w:r>
      <w:r>
        <w:rPr>
          <w:sz w:val="22"/>
        </w:rPr>
        <w:t>connessi adempimenti.</w:t>
      </w:r>
    </w:p>
    <w:p>
      <w:pPr>
        <w:pStyle w:val="Corpodeltesto"/>
        <w:spacing w:before="3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2"/>
          <w:type w:val="nextPage"/>
          <w:pgSz w:w="12240" w:h="15840"/>
          <w:pgMar w:left="1020" w:right="620" w:header="727" w:top="15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Corpodeltesto"/>
        <w:spacing w:lineRule="auto" w:line="240" w:before="1" w:after="0"/>
        <w:ind w:left="115" w:right="507" w:hanging="0"/>
        <w:jc w:val="both"/>
        <w:rPr/>
      </w:pPr>
      <w:r>
        <w:rPr>
          <w:rFonts w:ascii="Arial" w:hAnsi="Arial"/>
          <w:b/>
        </w:rPr>
        <w:t xml:space="preserve">Il periodo di conservazione: </w:t>
      </w:r>
      <w:r>
        <w:rPr/>
        <w:t>I dati verranno conservati per un periodo di tempo non superiore al</w:t>
      </w:r>
      <w:r>
        <w:rPr>
          <w:spacing w:val="1"/>
        </w:rPr>
        <w:t xml:space="preserve"> </w:t>
      </w:r>
      <w:r>
        <w:rPr/>
        <w:t>conseguimento delle finalità sopra indicate (“principio di limitazione della conservazione”, art.5, del</w:t>
      </w:r>
      <w:r>
        <w:rPr>
          <w:spacing w:val="1"/>
        </w:rPr>
        <w:t xml:space="preserve"> </w:t>
      </w:r>
      <w:r>
        <w:rPr/>
        <w:t>Regolamento UE)</w:t>
      </w:r>
      <w:r>
        <w:rPr>
          <w:spacing w:val="1"/>
        </w:rPr>
        <w:t xml:space="preserve"> </w:t>
      </w:r>
      <w:r>
        <w:rPr/>
        <w:t>o</w:t>
      </w:r>
      <w:r>
        <w:rPr>
          <w:spacing w:val="-1"/>
        </w:rPr>
        <w:t xml:space="preserve"> </w:t>
      </w:r>
      <w:r>
        <w:rPr/>
        <w:t>in base alle scadenze</w:t>
      </w:r>
      <w:r>
        <w:rPr>
          <w:spacing w:val="2"/>
        </w:rPr>
        <w:t xml:space="preserve"> </w:t>
      </w:r>
      <w:r>
        <w:rPr/>
        <w:t>previste dalle norme di legge.</w:t>
      </w:r>
    </w:p>
    <w:p>
      <w:pPr>
        <w:pStyle w:val="Corpodeltesto"/>
        <w:spacing w:before="4" w:after="0"/>
        <w:rPr>
          <w:sz w:val="13"/>
        </w:rPr>
      </w:pPr>
      <w:r>
        <w:rPr>
          <w:sz w:val="13"/>
        </w:rPr>
      </w:r>
    </w:p>
    <w:p>
      <w:pPr>
        <w:pStyle w:val="Corpodeltesto"/>
        <w:spacing w:lineRule="auto" w:line="240" w:before="94" w:after="0"/>
        <w:ind w:left="115" w:right="509" w:hanging="0"/>
        <w:jc w:val="both"/>
        <w:rPr/>
      </w:pPr>
      <w:r>
        <w:rPr>
          <w:rFonts w:ascii="Arial" w:hAnsi="Arial"/>
          <w:b/>
          <w:u w:val="thick"/>
        </w:rPr>
        <w:t>Titolare del trattamento dei dati</w:t>
      </w:r>
      <w:r>
        <w:rPr>
          <w:rFonts w:ascii="Arial" w:hAnsi="Arial"/>
          <w:b/>
        </w:rPr>
        <w:t xml:space="preserve"> </w:t>
      </w:r>
      <w:r>
        <w:rPr/>
        <w:t>è la scuola stessa, che ha personalità giuridica autonoma ed è</w:t>
      </w:r>
      <w:r>
        <w:rPr>
          <w:spacing w:val="1"/>
        </w:rPr>
        <w:t xml:space="preserve"> </w:t>
      </w:r>
      <w:r>
        <w:rPr/>
        <w:t>legalmente</w:t>
      </w:r>
      <w:r>
        <w:rPr>
          <w:spacing w:val="1"/>
        </w:rPr>
        <w:t xml:space="preserve"> </w:t>
      </w:r>
      <w:r>
        <w:rPr/>
        <w:t>rappresentata</w:t>
      </w:r>
      <w:r>
        <w:rPr>
          <w:spacing w:val="1"/>
        </w:rPr>
        <w:t xml:space="preserve"> </w:t>
      </w:r>
      <w:r>
        <w:rPr/>
        <w:t>dal</w:t>
      </w:r>
      <w:r>
        <w:rPr>
          <w:spacing w:val="1"/>
        </w:rPr>
        <w:t xml:space="preserve"> </w:t>
      </w:r>
      <w:r>
        <w:rPr/>
        <w:t>Dirigente</w:t>
      </w:r>
      <w:r>
        <w:rPr>
          <w:spacing w:val="1"/>
        </w:rPr>
        <w:t xml:space="preserve"> </w:t>
      </w:r>
      <w:r>
        <w:rPr/>
        <w:t>Scolastico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carica</w:t>
      </w:r>
      <w:r>
        <w:rPr>
          <w:spacing w:val="1"/>
        </w:rPr>
        <w:t xml:space="preserve"> </w:t>
      </w:r>
      <w:r>
        <w:rPr/>
        <w:t>Prof.</w:t>
      </w:r>
      <w:r>
        <w:rPr>
          <w:spacing w:val="1"/>
        </w:rPr>
        <w:t xml:space="preserve"> </w:t>
      </w:r>
      <w:r>
        <w:rPr/>
        <w:t>Paolo</w:t>
      </w:r>
      <w:r>
        <w:rPr>
          <w:spacing w:val="1"/>
        </w:rPr>
        <w:t xml:space="preserve"> </w:t>
      </w:r>
      <w:r>
        <w:rPr/>
        <w:t>Biagioli,</w:t>
      </w:r>
      <w:r>
        <w:rPr>
          <w:spacing w:val="1"/>
        </w:rPr>
        <w:t xml:space="preserve"> </w:t>
      </w:r>
      <w:r>
        <w:rPr/>
        <w:t>elettivamente</w:t>
      </w:r>
      <w:r>
        <w:rPr>
          <w:spacing w:val="1"/>
        </w:rPr>
        <w:t xml:space="preserve"> </w:t>
      </w:r>
      <w:r>
        <w:rPr/>
        <w:t>domiciliato presso la Scuola.</w:t>
      </w:r>
    </w:p>
    <w:p>
      <w:pPr>
        <w:pStyle w:val="Corpodeltesto"/>
        <w:spacing w:before="4" w:after="0"/>
        <w:rPr/>
      </w:pPr>
      <w:r>
        <w:rPr/>
      </w:r>
    </w:p>
    <w:p>
      <w:pPr>
        <w:pStyle w:val="Corpodeltesto"/>
        <w:spacing w:lineRule="auto" w:line="218" w:before="1" w:after="0"/>
        <w:ind w:left="115" w:right="510" w:hanging="0"/>
        <w:jc w:val="both"/>
        <w:rPr/>
      </w:pPr>
      <w:r>
        <w:rPr>
          <w:rFonts w:ascii="Arial" w:hAnsi="Arial"/>
          <w:b/>
          <w:u w:val="thick"/>
        </w:rPr>
        <w:t>Responsabile per la protezione dei dati</w:t>
      </w:r>
      <w:r>
        <w:rPr>
          <w:rFonts w:ascii="Arial" w:hAnsi="Arial"/>
          <w:b/>
        </w:rPr>
        <w:t xml:space="preserve"> </w:t>
      </w:r>
      <w:r>
        <w:rPr/>
        <w:t>è raggiungibile al seguente indirizzo: Società Qualità e</w:t>
      </w:r>
      <w:r>
        <w:rPr>
          <w:spacing w:val="1"/>
        </w:rPr>
        <w:t xml:space="preserve"> </w:t>
      </w:r>
      <w:r>
        <w:rPr/>
        <w:t>Sicurezza S.r.l., avente sede legale in Via Garibaldi, 7R – 50123 - Firenze e sede Operativa in Via</w:t>
      </w:r>
      <w:r>
        <w:rPr>
          <w:spacing w:val="1"/>
        </w:rPr>
        <w:t xml:space="preserve"> </w:t>
      </w:r>
      <w:r>
        <w:rPr/>
        <w:t>Valentini,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– 59100 – Prato</w:t>
      </w:r>
      <w:r>
        <w:rPr>
          <w:spacing w:val="1"/>
        </w:rPr>
        <w:t xml:space="preserve"> </w:t>
      </w:r>
      <w:r>
        <w:rPr/>
        <w:t>e</w:t>
      </w:r>
      <w:r>
        <w:rPr>
          <w:spacing w:val="-1"/>
        </w:rPr>
        <w:t xml:space="preserve"> </w:t>
      </w:r>
      <w:r>
        <w:rPr/>
        <w:t>contattabile via mail a</w:t>
      </w:r>
      <w:r>
        <w:rPr>
          <w:spacing w:val="1"/>
        </w:rPr>
        <w:t xml:space="preserve"> </w:t>
      </w:r>
      <w:hyperlink r:id="rId3">
        <w:r>
          <w:rPr>
            <w:rStyle w:val="Stiledelcaratterepredefinito"/>
            <w:color w:val="0000FF"/>
            <w:u w:val="single" w:color="0000FF"/>
          </w:rPr>
          <w:t>privacy@qes.toscana.it</w:t>
        </w:r>
      </w:hyperlink>
    </w:p>
    <w:p>
      <w:pPr>
        <w:pStyle w:val="Corpodeltesto"/>
        <w:spacing w:before="5" w:after="0"/>
        <w:rPr>
          <w:sz w:val="14"/>
        </w:rPr>
      </w:pPr>
      <w:r>
        <w:rPr>
          <w:sz w:val="14"/>
        </w:rPr>
      </w:r>
    </w:p>
    <w:p>
      <w:pPr>
        <w:pStyle w:val="Titolo1"/>
        <w:spacing w:before="94" w:after="0"/>
        <w:ind w:left="115" w:right="0" w:hanging="0"/>
        <w:jc w:val="left"/>
        <w:rPr/>
      </w:pPr>
      <w:r>
        <w:rPr/>
        <w:t>I</w:t>
      </w:r>
      <w:r>
        <w:rPr>
          <w:spacing w:val="2"/>
        </w:rPr>
        <w:t xml:space="preserve"> </w:t>
      </w:r>
      <w:r>
        <w:rPr/>
        <w:t>Suoi</w:t>
      </w:r>
      <w:r>
        <w:rPr>
          <w:spacing w:val="2"/>
        </w:rPr>
        <w:t xml:space="preserve"> </w:t>
      </w:r>
      <w:r>
        <w:rPr/>
        <w:t>diritti</w:t>
      </w:r>
    </w:p>
    <w:p>
      <w:pPr>
        <w:pStyle w:val="Corpodeltesto"/>
        <w:spacing w:before="4" w:after="0"/>
        <w:ind w:left="115" w:right="513" w:hanging="0"/>
        <w:jc w:val="both"/>
        <w:rPr/>
      </w:pPr>
      <w:r>
        <w:rPr/>
        <w:t>Ha il diritto di chiedere al Titolare del trattamento l'accesso ai Suoi dati personali, la rettifica o la</w:t>
      </w:r>
      <w:r>
        <w:rPr>
          <w:spacing w:val="1"/>
        </w:rPr>
        <w:t xml:space="preserve"> </w:t>
      </w:r>
      <w:r>
        <w:rPr/>
        <w:t>cancellazione degli stessi, la limitazione dei trattamenti che La riguardano, il diritto di opporsi al loro</w:t>
      </w:r>
      <w:r>
        <w:rPr>
          <w:spacing w:val="1"/>
        </w:rPr>
        <w:t xml:space="preserve"> </w:t>
      </w:r>
      <w:r>
        <w:rPr/>
        <w:t>trattamento, oltre al diritto, nel caso di dati trattati informaticamente, alla portabilità dei dati ed ad</w:t>
      </w:r>
      <w:r>
        <w:rPr>
          <w:spacing w:val="1"/>
        </w:rPr>
        <w:t xml:space="preserve"> </w:t>
      </w:r>
      <w:r>
        <w:rPr/>
        <w:t>opporsi ad un trattamento automatizzato</w:t>
      </w:r>
      <w:r>
        <w:rPr>
          <w:spacing w:val="1"/>
        </w:rPr>
        <w:t xml:space="preserve"> </w:t>
      </w:r>
      <w:r>
        <w:rPr/>
        <w:t>degli stessi,</w:t>
      </w:r>
      <w:r>
        <w:rPr>
          <w:spacing w:val="2"/>
        </w:rPr>
        <w:t xml:space="preserve"> </w:t>
      </w:r>
      <w:r>
        <w:rPr/>
        <w:t>compresa la profilazione.</w:t>
      </w:r>
    </w:p>
    <w:p>
      <w:pPr>
        <w:pStyle w:val="Corpodeltesto"/>
        <w:spacing w:lineRule="auto" w:line="240" w:before="13" w:after="0"/>
        <w:ind w:left="115" w:right="511" w:hanging="0"/>
        <w:jc w:val="both"/>
        <w:rPr/>
      </w:pPr>
      <w:r>
        <w:rPr/>
        <w:t>Ha</w:t>
      </w:r>
      <w:r>
        <w:rPr>
          <w:spacing w:val="9"/>
        </w:rPr>
        <w:t xml:space="preserve"> </w:t>
      </w:r>
      <w:r>
        <w:rPr/>
        <w:t>inoltre</w:t>
      </w:r>
      <w:r>
        <w:rPr>
          <w:spacing w:val="10"/>
        </w:rPr>
        <w:t xml:space="preserve"> </w:t>
      </w:r>
      <w:r>
        <w:rPr/>
        <w:t>il</w:t>
      </w:r>
      <w:r>
        <w:rPr>
          <w:spacing w:val="9"/>
        </w:rPr>
        <w:t xml:space="preserve"> </w:t>
      </w:r>
      <w:r>
        <w:rPr/>
        <w:t>diritto</w:t>
      </w:r>
      <w:r>
        <w:rPr>
          <w:spacing w:val="10"/>
        </w:rPr>
        <w:t xml:space="preserve"> </w:t>
      </w:r>
      <w:r>
        <w:rPr/>
        <w:t>di</w:t>
      </w:r>
      <w:r>
        <w:rPr>
          <w:spacing w:val="11"/>
        </w:rPr>
        <w:t xml:space="preserve"> </w:t>
      </w:r>
      <w:r>
        <w:rPr>
          <w:rFonts w:ascii="Arial" w:hAnsi="Arial"/>
          <w:b/>
        </w:rPr>
        <w:t>proporre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reclamo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Garante</w:t>
      </w:r>
      <w:r>
        <w:rPr>
          <w:rFonts w:ascii="Arial" w:hAnsi="Arial"/>
          <w:b/>
          <w:spacing w:val="13"/>
        </w:rPr>
        <w:t xml:space="preserve"> </w:t>
      </w:r>
      <w:r>
        <w:rPr/>
        <w:t>per</w:t>
      </w:r>
      <w:r>
        <w:rPr>
          <w:spacing w:val="11"/>
        </w:rPr>
        <w:t xml:space="preserve"> </w:t>
      </w:r>
      <w:r>
        <w:rPr/>
        <w:t>la</w:t>
      </w:r>
      <w:r>
        <w:rPr>
          <w:spacing w:val="7"/>
        </w:rPr>
        <w:t xml:space="preserve"> </w:t>
      </w:r>
      <w:r>
        <w:rPr/>
        <w:t>protezione</w:t>
      </w:r>
      <w:r>
        <w:rPr>
          <w:spacing w:val="7"/>
        </w:rPr>
        <w:t xml:space="preserve"> </w:t>
      </w:r>
      <w:r>
        <w:rPr/>
        <w:t>dei</w:t>
      </w:r>
      <w:r>
        <w:rPr>
          <w:spacing w:val="6"/>
        </w:rPr>
        <w:t xml:space="preserve"> </w:t>
      </w:r>
      <w:r>
        <w:rPr/>
        <w:t>dati</w:t>
      </w:r>
      <w:r>
        <w:rPr>
          <w:spacing w:val="7"/>
        </w:rPr>
        <w:t xml:space="preserve"> </w:t>
      </w:r>
      <w:r>
        <w:rPr/>
        <w:t>personali,</w:t>
      </w:r>
      <w:r>
        <w:rPr>
          <w:spacing w:val="9"/>
        </w:rPr>
        <w:t xml:space="preserve"> </w:t>
      </w:r>
      <w:r>
        <w:rPr/>
        <w:t>seguendo</w:t>
      </w:r>
      <w:r>
        <w:rPr>
          <w:spacing w:val="-59"/>
        </w:rPr>
        <w:t xml:space="preserve"> </w:t>
      </w:r>
      <w:r>
        <w:rPr/>
        <w:t>le</w:t>
      </w:r>
      <w:r>
        <w:rPr>
          <w:spacing w:val="-1"/>
        </w:rPr>
        <w:t xml:space="preserve"> </w:t>
      </w:r>
      <w:r>
        <w:rPr/>
        <w:t>procedure e</w:t>
      </w:r>
      <w:r>
        <w:rPr>
          <w:spacing w:val="1"/>
        </w:rPr>
        <w:t xml:space="preserve"> </w:t>
      </w:r>
      <w:r>
        <w:rPr/>
        <w:t>le indicazioni pubblicate</w:t>
      </w:r>
      <w:r>
        <w:rPr>
          <w:spacing w:val="1"/>
        </w:rPr>
        <w:t xml:space="preserve"> </w:t>
      </w:r>
      <w:r>
        <w:rPr/>
        <w:t>sul</w:t>
      </w:r>
      <w:r>
        <w:rPr>
          <w:spacing w:val="-2"/>
        </w:rPr>
        <w:t xml:space="preserve"> </w:t>
      </w:r>
      <w:r>
        <w:rPr/>
        <w:t>sito web ufficiale dello stesso.</w:t>
      </w:r>
    </w:p>
    <w:p>
      <w:pPr>
        <w:pStyle w:val="Corpodeltesto"/>
        <w:spacing w:lineRule="exact" w:line="248"/>
        <w:ind w:left="115" w:right="0" w:hanging="0"/>
        <w:jc w:val="both"/>
        <w:rPr/>
      </w:pPr>
      <w:r>
        <w:rPr/>
        <w:t>L’esercizio</w:t>
      </w:r>
      <w:r>
        <w:rPr>
          <w:spacing w:val="-2"/>
        </w:rPr>
        <w:t xml:space="preserve"> </w:t>
      </w:r>
      <w:r>
        <w:rPr/>
        <w:t>dei</w:t>
      </w:r>
      <w:r>
        <w:rPr>
          <w:spacing w:val="-1"/>
        </w:rPr>
        <w:t xml:space="preserve"> </w:t>
      </w:r>
      <w:r>
        <w:rPr/>
        <w:t>diritti</w:t>
      </w:r>
      <w:r>
        <w:rPr>
          <w:spacing w:val="-1"/>
        </w:rPr>
        <w:t xml:space="preserve"> </w:t>
      </w:r>
      <w:r>
        <w:rPr/>
        <w:t>non</w:t>
      </w:r>
      <w:r>
        <w:rPr>
          <w:spacing w:val="-1"/>
        </w:rPr>
        <w:t xml:space="preserve"> </w:t>
      </w:r>
      <w:r>
        <w:rPr/>
        <w:t>è soggetto</w:t>
      </w:r>
      <w:r>
        <w:rPr>
          <w:spacing w:val="-1"/>
        </w:rPr>
        <w:t xml:space="preserve"> </w:t>
      </w:r>
      <w:r>
        <w:rPr/>
        <w:t>ad</w:t>
      </w:r>
      <w:r>
        <w:rPr>
          <w:spacing w:val="-1"/>
        </w:rPr>
        <w:t xml:space="preserve"> </w:t>
      </w:r>
      <w:r>
        <w:rPr/>
        <w:t>alcun</w:t>
      </w:r>
      <w:r>
        <w:rPr>
          <w:spacing w:val="-1"/>
        </w:rPr>
        <w:t xml:space="preserve"> </w:t>
      </w:r>
      <w:r>
        <w:rPr/>
        <w:t>vincolo</w:t>
      </w:r>
      <w:r>
        <w:rPr>
          <w:spacing w:val="-1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forma</w:t>
      </w:r>
      <w:r>
        <w:rPr>
          <w:spacing w:val="-1"/>
        </w:rPr>
        <w:t xml:space="preserve"> </w:t>
      </w:r>
      <w:r>
        <w:rPr/>
        <w:t>ed</w:t>
      </w:r>
      <w:r>
        <w:rPr>
          <w:spacing w:val="-2"/>
        </w:rPr>
        <w:t xml:space="preserve"> </w:t>
      </w:r>
      <w:r>
        <w:rPr/>
        <w:t>è</w:t>
      </w:r>
      <w:r>
        <w:rPr>
          <w:spacing w:val="-1"/>
        </w:rPr>
        <w:t xml:space="preserve"> </w:t>
      </w:r>
      <w:r>
        <w:rPr/>
        <w:t>gratuito.</w:t>
      </w:r>
    </w:p>
    <w:p>
      <w:pPr>
        <w:pStyle w:val="Corpodeltesto"/>
        <w:spacing w:before="10" w:after="0"/>
        <w:rPr/>
      </w:pPr>
      <w:r>
        <w:rPr/>
      </w:r>
    </w:p>
    <w:p>
      <w:pPr>
        <w:pStyle w:val="Corpodeltesto"/>
        <w:ind w:left="115" w:right="0" w:hanging="0"/>
        <w:jc w:val="both"/>
        <w:rPr/>
      </w:pP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Suoi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diritti</w:t>
      </w:r>
      <w:r>
        <w:rPr>
          <w:rFonts w:ascii="Arial" w:hAnsi="Arial"/>
          <w:b/>
          <w:spacing w:val="4"/>
        </w:rPr>
        <w:t xml:space="preserve"> </w:t>
      </w:r>
      <w:r>
        <w:rPr/>
        <w:t>sono</w:t>
      </w:r>
      <w:r>
        <w:rPr>
          <w:spacing w:val="1"/>
        </w:rPr>
        <w:t xml:space="preserve"> </w:t>
      </w:r>
      <w:r>
        <w:rPr/>
        <w:t>elencati nel</w:t>
      </w:r>
      <w:r>
        <w:rPr>
          <w:spacing w:val="1"/>
        </w:rPr>
        <w:t xml:space="preserve"> </w:t>
      </w:r>
      <w:r>
        <w:rPr/>
        <w:t>dettaglio nei</w:t>
      </w:r>
      <w:r>
        <w:rPr>
          <w:spacing w:val="1"/>
        </w:rPr>
        <w:t xml:space="preserve"> </w:t>
      </w:r>
      <w:r>
        <w:rPr/>
        <w:t>seguenti articoli</w:t>
      </w:r>
      <w:r>
        <w:rPr>
          <w:spacing w:val="1"/>
        </w:rPr>
        <w:t xml:space="preserve"> </w:t>
      </w:r>
      <w:r>
        <w:rPr/>
        <w:t>del Regolamento</w:t>
      </w:r>
      <w:r>
        <w:rPr>
          <w:spacing w:val="1"/>
        </w:rPr>
        <w:t xml:space="preserve"> </w:t>
      </w:r>
      <w:r>
        <w:rPr/>
        <w:t>UE</w:t>
      </w:r>
      <w:r>
        <w:rPr>
          <w:spacing w:val="-1"/>
        </w:rPr>
        <w:t xml:space="preserve"> </w:t>
      </w:r>
      <w:r>
        <w:rPr/>
        <w:t>2016/679:</w:t>
      </w:r>
    </w:p>
    <w:p>
      <w:pPr>
        <w:pStyle w:val="Normal"/>
        <w:spacing w:before="8" w:after="0"/>
        <w:ind w:left="115" w:right="0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15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Diritto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accesso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dell'interessato</w:t>
      </w:r>
    </w:p>
    <w:p>
      <w:pPr>
        <w:pStyle w:val="Normal"/>
        <w:spacing w:before="8" w:after="0"/>
        <w:ind w:left="115" w:right="0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16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Diritto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rettifica</w:t>
      </w:r>
    </w:p>
    <w:p>
      <w:pPr>
        <w:pStyle w:val="Normal"/>
        <w:spacing w:before="8" w:after="0"/>
        <w:ind w:left="115" w:right="0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17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Diritto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cancellazione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(«diritto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all'oblio»)</w:t>
      </w:r>
    </w:p>
    <w:p>
      <w:pPr>
        <w:pStyle w:val="Normal"/>
        <w:spacing w:lineRule="auto" w:line="247" w:before="7" w:after="0"/>
        <w:ind w:left="115" w:right="6187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18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Diritto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limitazione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di</w:t>
      </w:r>
      <w:r>
        <w:rPr>
          <w:rFonts w:ascii="Arial" w:hAnsi="Arial"/>
          <w:b/>
          <w:sz w:val="20"/>
        </w:rPr>
        <w:t>trattamento</w:t>
      </w:r>
      <w:r>
        <w:rPr>
          <w:rFonts w:ascii="Arial" w:hAnsi="Arial"/>
          <w:b/>
          <w:spacing w:val="-52"/>
          <w:sz w:val="20"/>
        </w:rPr>
        <w:t xml:space="preserve"> </w:t>
      </w:r>
    </w:p>
    <w:p>
      <w:pPr>
        <w:pStyle w:val="Normal"/>
        <w:spacing w:lineRule="auto" w:line="247" w:before="7" w:after="0"/>
        <w:ind w:left="115" w:right="6187" w:hanging="0"/>
        <w:jc w:val="left"/>
        <w:rPr/>
      </w:pPr>
      <w:r>
        <w:rPr>
          <w:rFonts w:ascii="Arial" w:hAnsi="Arial"/>
          <w:i/>
          <w:sz w:val="20"/>
        </w:rPr>
        <w:t xml:space="preserve">Articolo 20 </w:t>
      </w:r>
      <w:r>
        <w:rPr>
          <w:rFonts w:ascii="Arial" w:hAnsi="Arial"/>
          <w:b/>
          <w:sz w:val="20"/>
        </w:rPr>
        <w:t>Diritto alla portabilità dei dati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21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Diritto di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opposizione</w:t>
      </w:r>
    </w:p>
    <w:p>
      <w:pPr>
        <w:pStyle w:val="Normal"/>
        <w:spacing w:before="2" w:after="0"/>
        <w:ind w:left="115" w:right="0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22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Processo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decisionale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automatizzato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relativo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persone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fisiche,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compresa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profilazione</w:t>
      </w:r>
    </w:p>
    <w:p>
      <w:pPr>
        <w:pStyle w:val="Normal"/>
        <w:spacing w:before="8" w:after="0"/>
        <w:ind w:left="115" w:right="0" w:hanging="0"/>
        <w:jc w:val="left"/>
        <w:rPr/>
      </w:pPr>
      <w:r>
        <w:rPr>
          <w:rFonts w:ascii="Arial" w:hAnsi="Arial"/>
          <w:i/>
          <w:sz w:val="20"/>
        </w:rPr>
        <w:t>Articolo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23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Limitazioni</w:t>
      </w:r>
    </w:p>
    <w:p>
      <w:pPr>
        <w:pStyle w:val="Corpodeltesto"/>
        <w:spacing w:before="10" w:after="0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</w:r>
    </w:p>
    <w:p>
      <w:pPr>
        <w:pStyle w:val="Corpodeltesto"/>
        <w:ind w:left="115" w:right="0" w:hanging="0"/>
        <w:jc w:val="both"/>
        <w:rPr/>
      </w:pPr>
      <w:r>
        <w:rPr>
          <w:rFonts w:ascii="Arial" w:hAnsi="Arial"/>
          <w:b/>
          <w:u w:val="thick"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rPr/>
        <w:t>Il</w:t>
      </w:r>
      <w:r>
        <w:rPr>
          <w:spacing w:val="-1"/>
        </w:rPr>
        <w:t xml:space="preserve"> </w:t>
      </w:r>
      <w:r>
        <w:rPr/>
        <w:t>testo completo del Regolamento</w:t>
      </w:r>
      <w:r>
        <w:rPr>
          <w:spacing w:val="-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Italiano è reperibile</w:t>
      </w:r>
      <w:r>
        <w:rPr>
          <w:spacing w:val="-1"/>
        </w:rPr>
        <w:t xml:space="preserve"> </w:t>
      </w:r>
      <w:r>
        <w:rPr/>
        <w:t>sul</w:t>
      </w:r>
      <w:r>
        <w:rPr>
          <w:spacing w:val="-1"/>
        </w:rPr>
        <w:t xml:space="preserve"> </w:t>
      </w:r>
      <w:r>
        <w:rPr/>
        <w:t>sito del</w:t>
      </w:r>
      <w:r>
        <w:rPr>
          <w:spacing w:val="-1"/>
        </w:rPr>
        <w:t xml:space="preserve"> </w:t>
      </w:r>
      <w:r>
        <w:rPr/>
        <w:t>Garante</w:t>
      </w:r>
      <w:r>
        <w:rPr>
          <w:spacing w:val="-1"/>
        </w:rPr>
        <w:t xml:space="preserve"> </w:t>
      </w:r>
      <w:r>
        <w:rPr/>
        <w:t>della</w:t>
      </w:r>
      <w:r>
        <w:rPr>
          <w:spacing w:val="-1"/>
        </w:rPr>
        <w:t xml:space="preserve"> </w:t>
      </w:r>
      <w:r>
        <w:rPr/>
        <w:t>Privacy.</w:t>
      </w:r>
    </w:p>
    <w:p>
      <w:pPr>
        <w:pStyle w:val="Corpodeltesto"/>
        <w:rPr>
          <w:sz w:val="20"/>
        </w:rPr>
      </w:pPr>
      <w:r>
        <w:rPr>
          <w:sz w:val="20"/>
        </w:rPr>
      </w:r>
    </w:p>
    <w:p>
      <w:pPr>
        <w:pStyle w:val="Corpodeltesto"/>
        <w:spacing w:before="5" w:after="0"/>
        <w:rPr>
          <w:sz w:val="16"/>
        </w:rPr>
      </w:pPr>
      <w:r>
        <w:rPr>
          <w:sz w:val="16"/>
        </w:rPr>
      </w:r>
    </w:p>
    <w:p>
      <w:pPr>
        <w:pStyle w:val="Corpodeltesto"/>
        <w:spacing w:before="94" w:after="0"/>
        <w:ind w:left="7770" w:right="749" w:hanging="207"/>
        <w:rPr/>
      </w:pPr>
      <w:r>
        <w:rPr/>
        <w:t>Titolare</w:t>
      </w:r>
      <w:r>
        <w:rPr>
          <w:spacing w:val="3"/>
        </w:rPr>
        <w:t xml:space="preserve"> </w:t>
      </w:r>
      <w:r>
        <w:rPr/>
        <w:t>del</w:t>
      </w:r>
      <w:r>
        <w:rPr>
          <w:spacing w:val="2"/>
        </w:rPr>
        <w:t xml:space="preserve"> </w:t>
      </w:r>
      <w:r>
        <w:rPr/>
        <w:t>trattamento</w:t>
      </w:r>
      <w:r>
        <w:rPr>
          <w:spacing w:val="-58"/>
        </w:rPr>
        <w:t xml:space="preserve"> </w:t>
      </w:r>
      <w:r>
        <w:rPr/>
        <w:t>Prof.</w:t>
      </w:r>
      <w:r>
        <w:rPr>
          <w:spacing w:val="1"/>
        </w:rPr>
        <w:t xml:space="preserve"> </w:t>
      </w:r>
      <w:r>
        <w:rPr/>
        <w:t>Paolo Biagioli</w:t>
      </w:r>
    </w:p>
    <w:p>
      <w:pPr>
        <w:pStyle w:val="Corpodeltesto"/>
        <w:tabs>
          <w:tab w:val="clear" w:pos="720"/>
          <w:tab w:val="left" w:pos="7200" w:leader="none"/>
        </w:tabs>
        <w:spacing w:before="3" w:after="0"/>
        <w:ind w:left="0" w:right="398" w:hanging="0"/>
        <w:jc w:val="center"/>
        <w:rPr/>
      </w:pPr>
      <w:r>
        <w:rPr/>
        <w:t>Data:</w:t>
      </w:r>
      <w:r>
        <w:rPr>
          <w:spacing w:val="6"/>
        </w:rPr>
        <w:t xml:space="preserve"> </w:t>
      </w:r>
      <w:r>
        <w:rPr>
          <w:spacing w:val="6"/>
        </w:rPr>
        <w:t>7/10/2021</w:t>
      </w:r>
      <w:r>
        <w:rPr/>
        <w:tab/>
      </w:r>
    </w:p>
    <w:p>
      <w:pPr>
        <w:pStyle w:val="Corpodeltesto"/>
        <w:rPr>
          <w:sz w:val="24"/>
        </w:rPr>
      </w:pPr>
      <w:r>
        <w:rPr>
          <w:sz w:val="24"/>
        </w:rPr>
      </w:r>
    </w:p>
    <w:p>
      <w:pPr>
        <w:pStyle w:val="Corpodeltesto"/>
        <w:spacing w:before="1" w:after="0"/>
        <w:rPr>
          <w:sz w:val="19"/>
        </w:rPr>
      </w:pPr>
      <w:r>
        <w:rPr>
          <w:sz w:val="19"/>
        </w:rPr>
      </w:r>
    </w:p>
    <w:p>
      <w:pPr>
        <w:pStyle w:val="Titolo1"/>
        <w:ind w:left="1596" w:right="1990" w:hanging="0"/>
        <w:rPr/>
      </w:pPr>
      <w:r>
        <w:rPr/>
        <w:t>Acquisizione</w:t>
      </w:r>
      <w:r>
        <w:rPr>
          <w:spacing w:val="-3"/>
        </w:rPr>
        <w:t xml:space="preserve"> </w:t>
      </w:r>
      <w:r>
        <w:rPr/>
        <w:t>dell’informativa</w:t>
      </w:r>
    </w:p>
    <w:p>
      <w:pPr>
        <w:pStyle w:val="Corpodeltesto"/>
        <w:spacing w:before="6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orpodeltesto"/>
        <w:tabs>
          <w:tab w:val="clear" w:pos="720"/>
          <w:tab w:val="left" w:pos="501" w:leader="none"/>
          <w:tab w:val="left" w:pos="1847" w:leader="none"/>
          <w:tab w:val="left" w:pos="2749" w:leader="none"/>
          <w:tab w:val="left" w:pos="3147" w:leader="none"/>
          <w:tab w:val="left" w:pos="4406" w:leader="none"/>
          <w:tab w:val="left" w:pos="8992" w:leader="none"/>
          <w:tab w:val="left" w:pos="9438" w:leader="none"/>
        </w:tabs>
        <w:spacing w:lineRule="auto" w:line="216"/>
        <w:ind w:left="115" w:right="508" w:hanging="0"/>
        <w:rPr/>
      </w:pPr>
      <w:r>
        <w:rPr/>
        <w:t>Il</w:t>
        <w:tab/>
        <w:t>sottoscritto</w:t>
        <w:tab/>
        <w:t>(nome</w:t>
        <w:tab/>
        <w:t>e</w:t>
        <w:tab/>
        <w:t>cognome)</w:t>
        <w:tab/>
        <w:t>.....................................................................</w:t>
        <w:tab/>
        <w:t>in</w:t>
        <w:tab/>
      </w:r>
      <w:r>
        <w:rPr>
          <w:spacing w:val="-1"/>
        </w:rPr>
        <w:t>qualità</w:t>
      </w:r>
      <w:r>
        <w:rPr>
          <w:spacing w:val="-59"/>
        </w:rPr>
        <w:t xml:space="preserve"> </w:t>
      </w:r>
      <w:r>
        <w:rPr/>
        <w:t>di……………………………………………………………………………………………………………………</w:t>
      </w:r>
    </w:p>
    <w:p>
      <w:pPr>
        <w:pStyle w:val="Corpodeltesto"/>
        <w:spacing w:lineRule="auto" w:line="216" w:before="1" w:after="0"/>
        <w:ind w:left="115" w:right="0" w:hanging="0"/>
        <w:rPr/>
      </w:pPr>
      <w:r>
        <w:rPr/>
        <w:t>dichiara</w:t>
      </w:r>
      <w:r>
        <w:rPr>
          <w:spacing w:val="14"/>
        </w:rPr>
        <w:t xml:space="preserve"> </w:t>
      </w:r>
      <w:r>
        <w:rPr/>
        <w:t>di</w:t>
      </w:r>
      <w:r>
        <w:rPr>
          <w:spacing w:val="14"/>
        </w:rPr>
        <w:t xml:space="preserve"> </w:t>
      </w:r>
      <w:r>
        <w:rPr/>
        <w:t>aver</w:t>
      </w:r>
      <w:r>
        <w:rPr>
          <w:spacing w:val="16"/>
        </w:rPr>
        <w:t xml:space="preserve"> </w:t>
      </w:r>
      <w:r>
        <w:rPr/>
        <w:t>ricevuto</w:t>
      </w:r>
      <w:r>
        <w:rPr>
          <w:spacing w:val="16"/>
        </w:rPr>
        <w:t xml:space="preserve"> </w:t>
      </w:r>
      <w:r>
        <w:rPr/>
        <w:t>completa</w:t>
      </w:r>
      <w:r>
        <w:rPr>
          <w:spacing w:val="16"/>
        </w:rPr>
        <w:t xml:space="preserve"> </w:t>
      </w:r>
      <w:r>
        <w:rPr/>
        <w:t>informativa</w:t>
      </w:r>
      <w:r>
        <w:rPr>
          <w:spacing w:val="14"/>
        </w:rPr>
        <w:t xml:space="preserve"> </w:t>
      </w:r>
      <w:r>
        <w:rPr/>
        <w:t>ai</w:t>
      </w:r>
      <w:r>
        <w:rPr>
          <w:spacing w:val="14"/>
        </w:rPr>
        <w:t xml:space="preserve"> </w:t>
      </w:r>
      <w:r>
        <w:rPr/>
        <w:t>sensi</w:t>
      </w:r>
      <w:r>
        <w:rPr>
          <w:spacing w:val="14"/>
        </w:rPr>
        <w:t xml:space="preserve"> </w:t>
      </w:r>
      <w:r>
        <w:rPr/>
        <w:t>dell’art.</w:t>
      </w:r>
      <w:r>
        <w:rPr>
          <w:spacing w:val="16"/>
        </w:rPr>
        <w:t xml:space="preserve"> </w:t>
      </w:r>
      <w:r>
        <w:rPr/>
        <w:t>13</w:t>
      </w:r>
      <w:r>
        <w:rPr>
          <w:spacing w:val="12"/>
        </w:rPr>
        <w:t xml:space="preserve"> </w:t>
      </w:r>
      <w:r>
        <w:rPr/>
        <w:t>del</w:t>
      </w:r>
      <w:r>
        <w:rPr>
          <w:spacing w:val="12"/>
        </w:rPr>
        <w:t xml:space="preserve"> </w:t>
      </w:r>
      <w:r>
        <w:rPr/>
        <w:t>Regolamento</w:t>
      </w:r>
      <w:r>
        <w:rPr>
          <w:spacing w:val="12"/>
        </w:rPr>
        <w:t xml:space="preserve"> </w:t>
      </w:r>
      <w:r>
        <w:rPr/>
        <w:t>UE</w:t>
      </w:r>
      <w:r>
        <w:rPr>
          <w:spacing w:val="11"/>
        </w:rPr>
        <w:t xml:space="preserve"> </w:t>
      </w:r>
      <w:r>
        <w:rPr/>
        <w:t>2016/679</w:t>
      </w:r>
      <w:r>
        <w:rPr>
          <w:spacing w:val="12"/>
        </w:rPr>
        <w:t xml:space="preserve"> </w:t>
      </w:r>
      <w:r>
        <w:rPr/>
        <w:t>del</w:t>
      </w:r>
      <w:r>
        <w:rPr>
          <w:spacing w:val="-58"/>
        </w:rPr>
        <w:t xml:space="preserve"> </w:t>
      </w:r>
      <w:r>
        <w:rPr/>
        <w:t>Parlamento Europeo.</w:t>
      </w:r>
    </w:p>
    <w:p>
      <w:pPr>
        <w:pStyle w:val="Corpodeltesto"/>
        <w:rPr>
          <w:sz w:val="10"/>
        </w:rPr>
      </w:pPr>
      <w:r>
        <w:rPr>
          <w:sz w:val="10"/>
        </w:rPr>
      </w:r>
    </w:p>
    <w:p>
      <w:pPr>
        <w:pStyle w:val="Corpodeltesto"/>
        <w:spacing w:before="93" w:after="0"/>
        <w:ind w:left="0" w:right="1973" w:hanging="0"/>
        <w:jc w:val="right"/>
        <w:rPr/>
      </w:pPr>
      <w:r>
        <w:rPr/>
        <w:t>Firma</w:t>
      </w:r>
    </w:p>
    <w:p>
      <w:pPr>
        <w:pStyle w:val="Corpodeltesto"/>
        <w:tabs>
          <w:tab w:val="clear" w:pos="720"/>
          <w:tab w:val="left" w:pos="6874" w:leader="none"/>
        </w:tabs>
        <w:spacing w:before="203" w:after="0"/>
        <w:ind w:left="394" w:right="0" w:hanging="0"/>
        <w:rPr/>
      </w:pPr>
      <w:r>
        <w:rPr/>
        <w:t>Data:</w:t>
      </w:r>
      <w:r>
        <w:rPr>
          <w:spacing w:val="8"/>
        </w:rPr>
        <w:t xml:space="preserve"> </w:t>
      </w:r>
      <w:r>
        <w:rPr/>
        <w:t>.............................</w:t>
        <w:tab/>
        <w:t>………………………………….</w:t>
      </w:r>
    </w:p>
    <w:p>
      <w:pPr>
        <w:pStyle w:val="Normal"/>
        <w:spacing w:before="210" w:after="0"/>
        <w:ind w:left="487" w:right="0" w:hanging="0"/>
        <w:jc w:val="left"/>
        <w:rPr/>
      </w:pPr>
      <w:r>
        <w:rPr>
          <w:rFonts w:ascii="Arial" w:hAnsi="Arial"/>
          <w:b/>
          <w:sz w:val="20"/>
          <w:u w:val="thick"/>
        </w:rPr>
        <w:t>Si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prega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restituire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la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presente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firmata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per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ricevuta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comunicazione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presa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visione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dell’informativa</w:t>
      </w:r>
    </w:p>
    <w:sectPr>
      <w:headerReference w:type="default" r:id="rId4"/>
      <w:type w:val="nextPage"/>
      <w:pgSz w:w="12240" w:h="15840"/>
      <w:pgMar w:left="1020" w:right="620" w:header="727" w:top="1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ltesto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0</wp:posOffset>
              </wp:positionH>
              <wp:positionV relativeFrom="page">
                <wp:posOffset>361950</wp:posOffset>
              </wp:positionV>
              <wp:extent cx="6588125" cy="617220"/>
              <wp:effectExtent l="0" t="0" r="0" b="0"/>
              <wp:wrapNone/>
              <wp:docPr id="1" name="Immagin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7640" cy="616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odeltesto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magine1" path="m0,0l-2147483645,0l-2147483645,-2147483646l0,-2147483646xe" stroked="f" style="position:absolute;margin-left:0pt;margin-top:28.5pt;width:518.65pt;height:48.5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rpodeltesto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-78105</wp:posOffset>
          </wp:positionH>
          <wp:positionV relativeFrom="paragraph">
            <wp:posOffset>-490855</wp:posOffset>
          </wp:positionV>
          <wp:extent cx="6120130" cy="901700"/>
          <wp:effectExtent l="0" t="0" r="0" b="0"/>
          <wp:wrapSquare wrapText="largest"/>
          <wp:docPr id="3" name="immagini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i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ltesto"/>
      <w:spacing w:lineRule="auto" w:line="7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588125" cy="553085"/>
              <wp:effectExtent l="0" t="0" r="0" b="0"/>
              <wp:wrapNone/>
              <wp:docPr id="4" name="Immagin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7640" cy="552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odeltesto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6120130" cy="901700"/>
                                <wp:effectExtent l="0" t="0" r="0" b="0"/>
                                <wp:docPr id="6" name="Immagine2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magine2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0130" cy="901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magine2" path="m0,0l-2147483645,0l-2147483645,-2147483646l0,-2147483646xe" stroked="f" style="position:absolute;margin-left:56.4pt;margin-top:36pt;width:518.65pt;height:43.45pt;mso-wrap-style:none;v-text-anchor:middle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rpodeltesto"/>
                      <w:rPr/>
                    </w:pPr>
                    <w:r>
                      <w:rPr/>
                      <w:drawing>
                        <wp:inline distT="0" distB="0" distL="0" distR="0">
                          <wp:extent cx="6120130" cy="901700"/>
                          <wp:effectExtent l="0" t="0" r="0" b="0"/>
                          <wp:docPr id="7" name="Immagine2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magine2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0130" cy="901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95" w:hanging="360"/>
      </w:pPr>
      <w:rPr>
        <w:rFonts w:ascii="Symbol" w:hAnsi="Symbol" w:cs="Symbol" w:hint="default"/>
        <w:sz w:val="22"/>
        <w:szCs w:val="22"/>
        <w:w w:val="100"/>
        <w:lang w:val="it-IT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0" w:hanging="360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080" w:hanging="360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20" w:hanging="360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960" w:hanging="360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00" w:hanging="360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0" w:hanging="360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80" w:hanging="360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it-IT" w:eastAsia="en-US" w:bidi="ar-SA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0" w:right="0" w:hanging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it-IT" w:eastAsia="en-US" w:bidi="ar-SA"/>
    </w:rPr>
  </w:style>
  <w:style w:type="paragraph" w:styleId="Titolo1">
    <w:name w:val="Heading 1"/>
    <w:basedOn w:val="Normal"/>
    <w:qFormat/>
    <w:pPr>
      <w:numPr>
        <w:ilvl w:val="0"/>
        <w:numId w:val="0"/>
      </w:numPr>
      <w:ind w:left="1596" w:right="0" w:hanging="0"/>
      <w:jc w:val="center"/>
      <w:outlineLvl w:val="1"/>
    </w:pPr>
    <w:rPr>
      <w:rFonts w:ascii="Arial" w:hAnsi="Arial" w:eastAsia="Arial" w:cs="Arial"/>
      <w:b/>
      <w:bCs/>
      <w:sz w:val="22"/>
      <w:szCs w:val="22"/>
      <w:lang w:val="it-IT" w:eastAsia="en-US" w:bidi="ar-SA"/>
    </w:rPr>
  </w:style>
  <w:style w:type="character" w:styleId="DefaultParagraphFont">
    <w:name w:val="Default Paragraph Font"/>
    <w:qFormat/>
    <w:rPr/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/>
    <w:rPr>
      <w:rFonts w:ascii="Arial MT" w:hAnsi="Arial MT" w:eastAsia="Arial MT" w:cs="Arial MT"/>
      <w:sz w:val="22"/>
      <w:szCs w:val="22"/>
      <w:lang w:val="it-IT" w:eastAsia="en-US" w:bidi="ar-SA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lineRule="exact" w:line="269"/>
      <w:ind w:left="1195" w:right="0" w:hanging="361"/>
    </w:pPr>
    <w:rPr>
      <w:rFonts w:ascii="Arial MT" w:hAnsi="Arial MT" w:eastAsia="Arial MT" w:cs="Arial MT"/>
      <w:lang w:val="it-IT" w:eastAsia="en-US" w:bidi="ar-SA"/>
    </w:rPr>
  </w:style>
  <w:style w:type="paragraph" w:styleId="TableParagraph">
    <w:name w:val="Table Paragraph"/>
    <w:basedOn w:val="Normal"/>
    <w:qFormat/>
    <w:pPr/>
    <w:rPr>
      <w:rFonts w:ascii="Arial" w:hAnsi="Arial" w:eastAsia="Arial" w:cs="Arial"/>
      <w:lang w:val="it-IT" w:eastAsia="en-US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Contenutocornice">
    <w:name w:val="Contenuto cornice"/>
    <w:basedOn w:val="Normal"/>
    <w:qFormat/>
    <w:pPr/>
    <w:rPr/>
  </w:style>
  <w:style w:type="paragraph" w:styleId="Contenutotabella">
    <w:name w:val="Contenuto tabella"/>
    <w:basedOn w:val="Normal"/>
    <w:qFormat/>
    <w:pPr>
      <w:widowControl w:val="false"/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yperlink" Target="mailto:privacy@qes.toscana.it" TargetMode="External"/><Relationship Id="rId4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LibreOffice/7.1.3.2$Windows_X86_64 LibreOffice_project/47f78053abe362b9384784d31a6e56f8511eb1c1</Application>
  <AppVersion>15.0000</AppVersion>
  <Pages>2</Pages>
  <Words>821</Words>
  <Characters>4979</Characters>
  <CharactersWithSpaces>5764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2021-10-07T06:37:15Z</dcterms:created>
  <dc:creator>Publications Office</dc:creator>
  <dc:description/>
  <dc:language>it-IT</dc:language>
  <cp:lastModifiedBy/>
  <dcterms:modified xsi:type="dcterms:W3CDTF">2021-10-07T11:10:45Z</dcterms:modified>
  <cp:revision>5</cp:revision>
  <dc:subject/>
  <dc:title>REGOLAMENTO  (UE)  2016/  679  DEL  PARLAMENTO  EUROPEO  E  DEL  CONSIGLIO  -  del  27  aprile  2016  -  relativo  alla  protezione  delle  persone  fisiche  con  riguardo  al  trattamento  dei  dati  personali,  nonché  alla  libera  circolazione  di  tali  dati  e  che  abroga  la  direttiva  95/  46/  CE  (regolamento  generale  sulla  protezione  dei  dati)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2021-10-07T00:00:00Z</vt:filetime>
  </property>
</Properties>
</file>