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C5" w:rsidRDefault="002D1F83">
      <w:pPr>
        <w:pStyle w:val="CorpoA"/>
        <w:jc w:val="center"/>
        <w:rPr>
          <w:rFonts w:ascii="Garamond" w:hAnsi="Garamond"/>
          <w:spacing w:val="38"/>
          <w:sz w:val="32"/>
          <w:szCs w:val="32"/>
        </w:rPr>
      </w:pPr>
      <w:r>
        <w:rPr>
          <w:rFonts w:ascii="Garamond" w:hAnsi="Garamond"/>
          <w:noProof/>
          <w:spacing w:val="38"/>
          <w:sz w:val="32"/>
          <w:szCs w:val="3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713741</wp:posOffset>
            </wp:positionH>
            <wp:positionV relativeFrom="page">
              <wp:posOffset>290572</wp:posOffset>
            </wp:positionV>
            <wp:extent cx="6120057" cy="106205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062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255C5" w:rsidRDefault="007255C5">
      <w:pPr>
        <w:pStyle w:val="CorpoA"/>
        <w:jc w:val="center"/>
        <w:rPr>
          <w:rFonts w:ascii="Garamond" w:hAnsi="Garamond"/>
          <w:spacing w:val="99"/>
          <w:sz w:val="30"/>
          <w:szCs w:val="30"/>
        </w:rPr>
      </w:pPr>
    </w:p>
    <w:p w:rsidR="007255C5" w:rsidRDefault="002D1F83">
      <w:pPr>
        <w:pStyle w:val="CorpoA"/>
        <w:jc w:val="center"/>
        <w:rPr>
          <w:rFonts w:ascii="Garamond" w:hAnsi="Garamond"/>
          <w:spacing w:val="99"/>
          <w:sz w:val="30"/>
          <w:szCs w:val="3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3366056</wp:posOffset>
            </wp:positionH>
            <wp:positionV relativeFrom="line">
              <wp:posOffset>282194</wp:posOffset>
            </wp:positionV>
            <wp:extent cx="811689" cy="915384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89" cy="915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255C5" w:rsidRDefault="007255C5">
      <w:pPr>
        <w:pStyle w:val="CorpoA"/>
        <w:jc w:val="center"/>
        <w:rPr>
          <w:rFonts w:ascii="Garamond" w:hAnsi="Garamond"/>
          <w:spacing w:val="99"/>
          <w:sz w:val="30"/>
          <w:szCs w:val="30"/>
        </w:rPr>
      </w:pPr>
    </w:p>
    <w:p w:rsidR="007255C5" w:rsidRDefault="007255C5">
      <w:pPr>
        <w:pStyle w:val="CorpoA"/>
        <w:jc w:val="center"/>
        <w:rPr>
          <w:rFonts w:ascii="Garamond" w:hAnsi="Garamond"/>
          <w:spacing w:val="99"/>
          <w:sz w:val="30"/>
          <w:szCs w:val="30"/>
        </w:rPr>
      </w:pPr>
    </w:p>
    <w:p w:rsidR="007255C5" w:rsidRDefault="007255C5">
      <w:pPr>
        <w:pStyle w:val="CorpoA"/>
        <w:jc w:val="center"/>
        <w:rPr>
          <w:rFonts w:ascii="Garamond" w:hAnsi="Garamond"/>
          <w:spacing w:val="99"/>
          <w:sz w:val="30"/>
          <w:szCs w:val="30"/>
        </w:rPr>
      </w:pPr>
    </w:p>
    <w:p w:rsidR="007255C5" w:rsidRDefault="007255C5">
      <w:pPr>
        <w:pStyle w:val="CorpoA"/>
        <w:jc w:val="center"/>
        <w:rPr>
          <w:rFonts w:ascii="Garamond" w:hAnsi="Garamond"/>
          <w:spacing w:val="99"/>
          <w:sz w:val="30"/>
          <w:szCs w:val="30"/>
        </w:rPr>
      </w:pPr>
    </w:p>
    <w:p w:rsidR="007255C5" w:rsidRDefault="007255C5">
      <w:pPr>
        <w:pStyle w:val="CorpoA"/>
        <w:jc w:val="center"/>
        <w:rPr>
          <w:rFonts w:ascii="Garamond" w:hAnsi="Garamond"/>
          <w:spacing w:val="99"/>
          <w:sz w:val="30"/>
          <w:szCs w:val="30"/>
        </w:rPr>
      </w:pPr>
    </w:p>
    <w:p w:rsidR="007255C5" w:rsidRDefault="007255C5">
      <w:pPr>
        <w:pStyle w:val="CorpoA"/>
        <w:jc w:val="center"/>
        <w:rPr>
          <w:rFonts w:ascii="Garamond" w:hAnsi="Garamond"/>
          <w:spacing w:val="99"/>
          <w:sz w:val="30"/>
          <w:szCs w:val="30"/>
        </w:rPr>
      </w:pPr>
    </w:p>
    <w:p w:rsidR="007255C5" w:rsidRDefault="002D1F83">
      <w:pPr>
        <w:pStyle w:val="CorpoA"/>
        <w:jc w:val="center"/>
        <w:rPr>
          <w:rFonts w:ascii="Garamond" w:eastAsia="Garamond" w:hAnsi="Garamond" w:cs="Garamond"/>
          <w:spacing w:val="99"/>
          <w:sz w:val="30"/>
          <w:szCs w:val="30"/>
        </w:rPr>
      </w:pPr>
      <w:r>
        <w:rPr>
          <w:rFonts w:ascii="Garamond" w:hAnsi="Garamond"/>
          <w:spacing w:val="99"/>
          <w:sz w:val="30"/>
          <w:szCs w:val="30"/>
        </w:rPr>
        <w:t>Istituto Comprensivo Statale</w:t>
      </w:r>
    </w:p>
    <w:p w:rsidR="007255C5" w:rsidRDefault="002D1F83">
      <w:pPr>
        <w:pStyle w:val="CorpoA"/>
        <w:jc w:val="center"/>
        <w:rPr>
          <w:rFonts w:ascii="Garamond" w:eastAsia="Garamond" w:hAnsi="Garamond" w:cs="Garamond"/>
          <w:i/>
          <w:iCs/>
          <w:sz w:val="66"/>
          <w:szCs w:val="66"/>
        </w:rPr>
      </w:pPr>
      <w:r>
        <w:rPr>
          <w:rFonts w:ascii="Garamond" w:hAnsi="Garamond"/>
          <w:i/>
          <w:iCs/>
          <w:sz w:val="66"/>
          <w:szCs w:val="66"/>
        </w:rPr>
        <w:t>Bonaccorso da Montemagno</w:t>
      </w:r>
    </w:p>
    <w:p w:rsidR="007255C5" w:rsidRDefault="007255C5">
      <w:pPr>
        <w:pStyle w:val="CorpoA"/>
        <w:jc w:val="center"/>
        <w:rPr>
          <w:rFonts w:ascii="Garamond" w:eastAsia="Garamond" w:hAnsi="Garamond" w:cs="Garamond"/>
          <w:i/>
          <w:iCs/>
          <w:sz w:val="32"/>
          <w:szCs w:val="32"/>
        </w:rPr>
      </w:pPr>
    </w:p>
    <w:p w:rsidR="007255C5" w:rsidRPr="00F564C5" w:rsidRDefault="002D1F83">
      <w:pPr>
        <w:pStyle w:val="CorpoA"/>
        <w:jc w:val="both"/>
        <w:rPr>
          <w:rFonts w:ascii="Palatino Linotype" w:eastAsia="Garamond" w:hAnsi="Palatino Linotype" w:cs="Garamond"/>
          <w:sz w:val="24"/>
          <w:szCs w:val="24"/>
        </w:rPr>
      </w:pPr>
      <w:r w:rsidRPr="00F564C5">
        <w:rPr>
          <w:rFonts w:ascii="Palatino Linotype" w:hAnsi="Palatino Linotype"/>
          <w:spacing w:val="10"/>
          <w:sz w:val="24"/>
          <w:szCs w:val="24"/>
        </w:rPr>
        <w:t>Via Petrarca snc, 51039</w:t>
      </w:r>
      <w:r w:rsidRPr="00F564C5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F564C5">
        <w:rPr>
          <w:rFonts w:ascii="Palatino Linotype" w:hAnsi="Palatino Linotype"/>
          <w:spacing w:val="10"/>
          <w:sz w:val="24"/>
          <w:szCs w:val="24"/>
          <w:lang w:val="fr-FR"/>
        </w:rPr>
        <w:t>Q</w:t>
      </w:r>
      <w:proofErr w:type="spellStart"/>
      <w:r w:rsidRPr="00F564C5">
        <w:rPr>
          <w:rFonts w:ascii="Palatino Linotype" w:hAnsi="Palatino Linotype"/>
          <w:spacing w:val="10"/>
          <w:sz w:val="24"/>
          <w:szCs w:val="24"/>
        </w:rPr>
        <w:t>uarrata</w:t>
      </w:r>
      <w:proofErr w:type="spellEnd"/>
      <w:r w:rsidRPr="00F564C5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F564C5">
        <w:rPr>
          <w:rFonts w:ascii="Palatino Linotype" w:hAnsi="Palatino Linotype"/>
          <w:spacing w:val="10"/>
          <w:sz w:val="24"/>
          <w:szCs w:val="24"/>
        </w:rPr>
        <w:t>(PT)</w:t>
      </w:r>
      <w:r w:rsidRPr="00F564C5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F564C5">
        <w:rPr>
          <w:rFonts w:ascii="Palatino Linotype" w:hAnsi="Palatino Linotype"/>
          <w:spacing w:val="10"/>
          <w:sz w:val="24"/>
          <w:szCs w:val="24"/>
        </w:rPr>
        <w:t>Tel. 0573/72444</w:t>
      </w:r>
      <w:r w:rsidRPr="00F564C5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F564C5">
        <w:rPr>
          <w:rFonts w:ascii="Palatino Linotype" w:hAnsi="Palatino Linotype"/>
          <w:spacing w:val="10"/>
          <w:sz w:val="24"/>
          <w:szCs w:val="24"/>
        </w:rPr>
        <w:t>fax</w:t>
      </w:r>
      <w:r w:rsidRPr="00F564C5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F564C5">
        <w:rPr>
          <w:rFonts w:ascii="Palatino Linotype" w:hAnsi="Palatino Linotype"/>
          <w:spacing w:val="10"/>
          <w:sz w:val="24"/>
          <w:szCs w:val="24"/>
        </w:rPr>
        <w:t>0573/778855</w:t>
      </w:r>
      <w:r w:rsidRPr="00F564C5">
        <w:rPr>
          <w:rFonts w:ascii="Palatino Linotype" w:hAnsi="Palatino Linotype"/>
          <w:spacing w:val="20"/>
          <w:sz w:val="24"/>
          <w:szCs w:val="24"/>
        </w:rPr>
        <w:t xml:space="preserve"> </w:t>
      </w:r>
      <w:r w:rsidRPr="00F564C5">
        <w:rPr>
          <w:rFonts w:ascii="Palatino Linotype" w:hAnsi="Palatino Linotype"/>
          <w:spacing w:val="10"/>
          <w:sz w:val="24"/>
          <w:szCs w:val="24"/>
          <w:lang w:val="pt-PT"/>
        </w:rPr>
        <w:t>PTIC82600P</w:t>
      </w:r>
      <w:r w:rsidRPr="00F564C5">
        <w:rPr>
          <w:rFonts w:ascii="Palatino Linotype" w:hAnsi="Palatino Linotype"/>
          <w:sz w:val="24"/>
          <w:szCs w:val="24"/>
        </w:rPr>
        <w:t xml:space="preserve">  </w:t>
      </w:r>
    </w:p>
    <w:p w:rsidR="007255C5" w:rsidRPr="00F564C5" w:rsidRDefault="002D1F83">
      <w:pPr>
        <w:pStyle w:val="CorpoA"/>
        <w:jc w:val="both"/>
        <w:rPr>
          <w:rFonts w:ascii="Palatino Linotype" w:eastAsia="Garamond" w:hAnsi="Palatino Linotype" w:cs="Garamond"/>
          <w:spacing w:val="18"/>
          <w:sz w:val="24"/>
          <w:szCs w:val="24"/>
        </w:rPr>
      </w:pPr>
      <w:r w:rsidRPr="00F564C5">
        <w:rPr>
          <w:rFonts w:ascii="Palatino Linotype" w:hAnsi="Palatino Linotype"/>
          <w:spacing w:val="20"/>
          <w:sz w:val="24"/>
          <w:szCs w:val="24"/>
        </w:rPr>
        <w:t xml:space="preserve">C.F.80008950471   c/c/postale n.1008772616    </w:t>
      </w:r>
      <w:proofErr w:type="spellStart"/>
      <w:r w:rsidRPr="00F564C5">
        <w:rPr>
          <w:rFonts w:ascii="Palatino Linotype" w:hAnsi="Palatino Linotype"/>
          <w:spacing w:val="20"/>
          <w:sz w:val="24"/>
          <w:szCs w:val="24"/>
        </w:rPr>
        <w:t>email</w:t>
      </w:r>
      <w:proofErr w:type="spellEnd"/>
      <w:r w:rsidRPr="00F564C5">
        <w:rPr>
          <w:rFonts w:ascii="Palatino Linotype" w:hAnsi="Palatino Linotype"/>
          <w:spacing w:val="20"/>
          <w:sz w:val="24"/>
          <w:szCs w:val="24"/>
        </w:rPr>
        <w:t>: ptic82600p@istruzione.it</w:t>
      </w:r>
    </w:p>
    <w:p w:rsidR="007255C5" w:rsidRPr="00F564C5" w:rsidRDefault="002D1F83">
      <w:pPr>
        <w:pStyle w:val="CorpoA"/>
        <w:jc w:val="both"/>
        <w:rPr>
          <w:rFonts w:ascii="Palatino Linotype" w:eastAsia="Garamond" w:hAnsi="Palatino Linotype" w:cs="Garamond"/>
          <w:spacing w:val="10"/>
          <w:sz w:val="24"/>
          <w:szCs w:val="24"/>
        </w:rPr>
      </w:pPr>
      <w:r w:rsidRPr="00F564C5">
        <w:rPr>
          <w:rFonts w:ascii="Palatino Linotype" w:hAnsi="Palatino Linotype"/>
          <w:spacing w:val="10"/>
          <w:sz w:val="24"/>
          <w:szCs w:val="24"/>
        </w:rPr>
        <w:t>PEC : ptic82600p@pec.istruzione.it  Codice univoco per fatture elettroniche: UFMSZ9</w:t>
      </w:r>
    </w:p>
    <w:p w:rsidR="007255C5" w:rsidRPr="00F564C5" w:rsidRDefault="007255C5">
      <w:pPr>
        <w:pStyle w:val="CorpoA"/>
        <w:jc w:val="center"/>
        <w:rPr>
          <w:rFonts w:ascii="Palatino Linotype" w:eastAsia="Garamond" w:hAnsi="Palatino Linotype" w:cs="Garamond"/>
          <w:i/>
          <w:iCs/>
          <w:sz w:val="24"/>
          <w:szCs w:val="24"/>
        </w:rPr>
      </w:pPr>
    </w:p>
    <w:p w:rsidR="007255C5" w:rsidRPr="00F564C5" w:rsidRDefault="002D1F83">
      <w:pPr>
        <w:pStyle w:val="CorpoA"/>
        <w:jc w:val="both"/>
        <w:rPr>
          <w:rFonts w:ascii="Palatino Linotype" w:hAnsi="Palatino Linotype"/>
          <w:sz w:val="24"/>
          <w:szCs w:val="24"/>
        </w:rPr>
      </w:pPr>
      <w:r w:rsidRPr="00F564C5">
        <w:rPr>
          <w:rFonts w:ascii="Palatino Linotype" w:hAnsi="Palatino Linotype"/>
          <w:sz w:val="24"/>
          <w:szCs w:val="24"/>
        </w:rPr>
        <w:t xml:space="preserve">Allegato 4 - </w:t>
      </w:r>
      <w:r w:rsidRPr="00F564C5">
        <w:rPr>
          <w:rFonts w:ascii="Palatino Linotype" w:hAnsi="Palatino Linotype"/>
          <w:b/>
          <w:bCs/>
          <w:sz w:val="24"/>
          <w:szCs w:val="24"/>
        </w:rPr>
        <w:t>Dichiarazione titoli</w:t>
      </w:r>
    </w:p>
    <w:p w:rsidR="007255C5" w:rsidRPr="00F564C5" w:rsidRDefault="007255C5">
      <w:pPr>
        <w:pStyle w:val="CorpoA"/>
        <w:jc w:val="right"/>
        <w:rPr>
          <w:rFonts w:ascii="Palatino Linotype" w:eastAsia="Garamond" w:hAnsi="Palatino Linotype" w:cs="Garamond"/>
          <w:sz w:val="24"/>
          <w:szCs w:val="24"/>
        </w:rPr>
      </w:pPr>
    </w:p>
    <w:tbl>
      <w:tblPr>
        <w:tblStyle w:val="TableNormal"/>
        <w:tblW w:w="9632" w:type="dxa"/>
        <w:jc w:val="right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2331"/>
        <w:gridCol w:w="7301"/>
      </w:tblGrid>
      <w:tr w:rsidR="007255C5" w:rsidRPr="00F564C5">
        <w:trPr>
          <w:trHeight w:val="335"/>
          <w:jc w:val="right"/>
        </w:trPr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Nome</w:t>
            </w:r>
          </w:p>
        </w:tc>
        <w:tc>
          <w:tcPr>
            <w:tcW w:w="7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7255C5">
            <w:pPr>
              <w:rPr>
                <w:rFonts w:ascii="Palatino Linotype" w:hAnsi="Palatino Linotype"/>
              </w:rPr>
            </w:pPr>
          </w:p>
        </w:tc>
      </w:tr>
      <w:tr w:rsidR="007255C5" w:rsidRPr="00F564C5">
        <w:trPr>
          <w:trHeight w:val="335"/>
          <w:jc w:val="right"/>
        </w:trPr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Cognome</w:t>
            </w:r>
          </w:p>
        </w:tc>
        <w:tc>
          <w:tcPr>
            <w:tcW w:w="7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7255C5">
            <w:pPr>
              <w:rPr>
                <w:rFonts w:ascii="Palatino Linotype" w:hAnsi="Palatino Linotype"/>
              </w:rPr>
            </w:pPr>
          </w:p>
        </w:tc>
      </w:tr>
    </w:tbl>
    <w:p w:rsidR="007255C5" w:rsidRPr="00F564C5" w:rsidRDefault="007255C5">
      <w:pPr>
        <w:pStyle w:val="CorpoA"/>
        <w:widowControl w:val="0"/>
        <w:ind w:left="216" w:hanging="216"/>
        <w:jc w:val="right"/>
        <w:rPr>
          <w:rFonts w:ascii="Palatino Linotype" w:eastAsia="Garamond" w:hAnsi="Palatino Linotype" w:cs="Garamond"/>
          <w:sz w:val="24"/>
          <w:szCs w:val="24"/>
        </w:rPr>
      </w:pPr>
    </w:p>
    <w:p w:rsidR="007255C5" w:rsidRPr="00F564C5" w:rsidRDefault="007255C5">
      <w:pPr>
        <w:pStyle w:val="CorpoA"/>
        <w:widowControl w:val="0"/>
        <w:ind w:left="108" w:hanging="108"/>
        <w:jc w:val="right"/>
        <w:rPr>
          <w:rFonts w:ascii="Palatino Linotype" w:eastAsia="Garamond" w:hAnsi="Palatino Linotype" w:cs="Garamond"/>
          <w:sz w:val="24"/>
          <w:szCs w:val="24"/>
        </w:rPr>
      </w:pPr>
    </w:p>
    <w:p w:rsidR="007255C5" w:rsidRPr="00F564C5" w:rsidRDefault="007255C5">
      <w:pPr>
        <w:pStyle w:val="CorpoA"/>
        <w:jc w:val="right"/>
        <w:rPr>
          <w:rFonts w:ascii="Palatino Linotype" w:eastAsia="Garamond" w:hAnsi="Palatino Linotype" w:cs="Garamond"/>
          <w:sz w:val="24"/>
          <w:szCs w:val="24"/>
        </w:rPr>
      </w:pPr>
    </w:p>
    <w:tbl>
      <w:tblPr>
        <w:tblStyle w:val="TableNormal"/>
        <w:tblW w:w="941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411"/>
      </w:tblGrid>
      <w:tr w:rsidR="007255C5" w:rsidRPr="00F564C5">
        <w:trPr>
          <w:trHeight w:val="1610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 xml:space="preserve">1. Esperienze documentate in </w:t>
            </w:r>
            <w:proofErr w:type="spellStart"/>
            <w:r w:rsidRPr="00F564C5">
              <w:rPr>
                <w:rFonts w:ascii="Palatino Linotype" w:hAnsi="Palatino Linotype"/>
                <w:sz w:val="24"/>
                <w:szCs w:val="24"/>
              </w:rPr>
              <w:t>qualit</w:t>
            </w:r>
            <w:proofErr w:type="spellEnd"/>
            <w:r w:rsidRPr="00F564C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à 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di formatore in corsi strettamente inerenti la t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e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matica di candidatura rivolti al personale docente della scuola, organizzati da istit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u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 xml:space="preserve">zioni scolastiche o soggetti riconosciuti con Decreto Ministeriale di accreditamento e qualificazione per la formazione del personale della scuola, ai sensi della Direttiva 90/2003 e della Direttiva 170/2016 </w:t>
            </w:r>
          </w:p>
        </w:tc>
      </w:tr>
      <w:tr w:rsidR="007255C5" w:rsidRPr="00F564C5">
        <w:trPr>
          <w:trHeight w:val="245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rPr>
                <w:rFonts w:ascii="Palatino Linotype" w:hAnsi="Palatino Linotype"/>
              </w:rPr>
            </w:pPr>
            <w:r w:rsidRPr="00F564C5">
              <w:rPr>
                <w:rFonts w:ascii="Palatino Linotype" w:hAnsi="Palatino Linotype" w:cs="Arial Unicode MS"/>
                <w:color w:val="000000"/>
                <w:u w:color="000000"/>
              </w:rPr>
              <w:t>1)</w:t>
            </w:r>
          </w:p>
        </w:tc>
      </w:tr>
      <w:tr w:rsidR="007255C5" w:rsidRPr="00F564C5">
        <w:trPr>
          <w:trHeight w:val="245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rPr>
                <w:rFonts w:ascii="Palatino Linotype" w:hAnsi="Palatino Linotype"/>
              </w:rPr>
            </w:pPr>
            <w:r w:rsidRPr="00F564C5">
              <w:rPr>
                <w:rFonts w:ascii="Palatino Linotype" w:hAnsi="Palatino Linotype" w:cs="Arial Unicode MS"/>
                <w:color w:val="000000"/>
                <w:u w:color="000000"/>
              </w:rPr>
              <w:t>2)</w:t>
            </w:r>
          </w:p>
        </w:tc>
      </w:tr>
      <w:tr w:rsidR="007255C5" w:rsidRPr="00F564C5">
        <w:trPr>
          <w:trHeight w:val="245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rPr>
                <w:rFonts w:ascii="Palatino Linotype" w:hAnsi="Palatino Linotype"/>
              </w:rPr>
            </w:pPr>
            <w:r w:rsidRPr="00F564C5">
              <w:rPr>
                <w:rFonts w:ascii="Palatino Linotype" w:hAnsi="Palatino Linotype" w:cs="Arial Unicode MS"/>
                <w:color w:val="000000"/>
                <w:u w:color="000000"/>
              </w:rPr>
              <w:t>3)</w:t>
            </w:r>
          </w:p>
        </w:tc>
      </w:tr>
      <w:tr w:rsidR="007255C5" w:rsidRPr="00F564C5">
        <w:trPr>
          <w:trHeight w:val="1290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 xml:space="preserve">2. Altre esperienze documentate in </w:t>
            </w:r>
            <w:proofErr w:type="spellStart"/>
            <w:r w:rsidRPr="00F564C5">
              <w:rPr>
                <w:rFonts w:ascii="Palatino Linotype" w:hAnsi="Palatino Linotype"/>
                <w:sz w:val="24"/>
                <w:szCs w:val="24"/>
              </w:rPr>
              <w:t>qualit</w:t>
            </w:r>
            <w:proofErr w:type="spellEnd"/>
            <w:r w:rsidRPr="00F564C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à 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di formatore in corsi rivolti al personale d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o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cente della scuola, organizzati da istituzioni scolastiche o soggetti riconosciuti con D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e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creto Ministeriale di accreditamento e qualificazione per la formazione del pers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o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 xml:space="preserve">nale della scuola, ai sensi della Direttiva 90/2003 e della Direttiva 170/2016 </w:t>
            </w:r>
          </w:p>
        </w:tc>
      </w:tr>
      <w:tr w:rsidR="007255C5" w:rsidRPr="00F564C5" w:rsidTr="003D2B28">
        <w:trPr>
          <w:trHeight w:val="606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1)</w:t>
            </w:r>
          </w:p>
        </w:tc>
      </w:tr>
      <w:tr w:rsidR="007255C5" w:rsidRPr="00F564C5">
        <w:trPr>
          <w:trHeight w:val="245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2)</w:t>
            </w:r>
          </w:p>
        </w:tc>
      </w:tr>
      <w:tr w:rsidR="007255C5" w:rsidRPr="00F564C5">
        <w:trPr>
          <w:trHeight w:val="650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lastRenderedPageBreak/>
              <w:t>3. Pubblicazioni, anche multimediali, e/o contenuti didattici digitali inerenti la tem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a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tica della candidatura</w:t>
            </w:r>
          </w:p>
        </w:tc>
      </w:tr>
      <w:tr w:rsidR="007255C5" w:rsidRPr="00F564C5">
        <w:trPr>
          <w:trHeight w:val="245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1)</w:t>
            </w:r>
          </w:p>
        </w:tc>
      </w:tr>
      <w:tr w:rsidR="007255C5" w:rsidRPr="00F564C5">
        <w:trPr>
          <w:trHeight w:val="245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2)</w:t>
            </w:r>
          </w:p>
        </w:tc>
      </w:tr>
      <w:tr w:rsidR="007255C5" w:rsidRPr="00F564C5">
        <w:trPr>
          <w:trHeight w:val="2570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 w:rsidP="00F564C5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4.1 Per ogni diploma di specializzazione, escluso il titolo di accesso al ruolo di appa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r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tenenza, conseguito in corsi post-laurea previsti dagli statuti ovvero dal D.P.R. n. 162/82, ovvero dalla legge n. 341/90 (artt. 4, 6, 8) ovvero dal decreto n. 509/99 e succe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 xml:space="preserve">sive modifiche ed integrazioni attivati dalle </w:t>
            </w:r>
            <w:r w:rsidR="00F564C5" w:rsidRPr="00F564C5">
              <w:rPr>
                <w:rFonts w:ascii="Palatino Linotype" w:hAnsi="Palatino Linotype"/>
                <w:sz w:val="24"/>
                <w:szCs w:val="24"/>
              </w:rPr>
              <w:t>università</w:t>
            </w:r>
            <w:r w:rsidRPr="00F564C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statali o libere ovvero da istit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u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 xml:space="preserve">ti universitari statali o pareggiati, ovvero in corsi attivati da amministrazioni e/o istituti pubblici </w:t>
            </w:r>
            <w:r w:rsidR="00F564C5" w:rsidRPr="00F564C5">
              <w:rPr>
                <w:rFonts w:ascii="Palatino Linotype" w:hAnsi="Palatino Linotype"/>
                <w:sz w:val="24"/>
                <w:szCs w:val="24"/>
              </w:rPr>
              <w:t>purché</w:t>
            </w:r>
            <w:r w:rsidRPr="00F564C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i titoli siano riconosciuti equipollenti dai competenti organismi un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i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versitari (è valutabile un solo diploma, per lo stesso o gli stessi anni accademici o di corso)</w:t>
            </w:r>
          </w:p>
        </w:tc>
      </w:tr>
      <w:tr w:rsidR="007255C5" w:rsidRPr="00F564C5">
        <w:trPr>
          <w:trHeight w:val="330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4.2 Per il conseguimento del titolo di "dottorato di ricerca”</w:t>
            </w:r>
          </w:p>
        </w:tc>
      </w:tr>
      <w:tr w:rsidR="007255C5" w:rsidRPr="00F564C5">
        <w:trPr>
          <w:trHeight w:val="345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1)</w:t>
            </w:r>
          </w:p>
        </w:tc>
      </w:tr>
      <w:tr w:rsidR="007255C5" w:rsidRPr="00F564C5">
        <w:trPr>
          <w:trHeight w:val="345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2)</w:t>
            </w:r>
          </w:p>
        </w:tc>
      </w:tr>
      <w:tr w:rsidR="007255C5" w:rsidRPr="00F564C5" w:rsidTr="00F564C5">
        <w:trPr>
          <w:trHeight w:val="1594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 xml:space="preserve">5. Per ogni corso di perfezionamento di durata non inferiore ad un anno, previsto dagli statuti ovvero dal D.P.R. n. 162/82, ovvero dalla legge n. 341/90 (artt. 4,6,8) ovvero dal decreto n. 509/99 e successive modifiche ed integrazioni, </w:t>
            </w:r>
            <w:proofErr w:type="spellStart"/>
            <w:r w:rsidRPr="00F564C5">
              <w:rPr>
                <w:rFonts w:ascii="Palatino Linotype" w:hAnsi="Palatino Linotype"/>
                <w:sz w:val="24"/>
                <w:szCs w:val="24"/>
              </w:rPr>
              <w:t>nonch</w:t>
            </w:r>
            <w:proofErr w:type="spellEnd"/>
            <w:r w:rsidRPr="00F564C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é 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 xml:space="preserve">per ogni master di 1° o di 2° livello attivati dalle </w:t>
            </w:r>
            <w:proofErr w:type="spellStart"/>
            <w:r w:rsidRPr="00F564C5">
              <w:rPr>
                <w:rFonts w:ascii="Palatino Linotype" w:hAnsi="Palatino Linotype"/>
                <w:sz w:val="24"/>
                <w:szCs w:val="24"/>
              </w:rPr>
              <w:t>universit</w:t>
            </w:r>
            <w:proofErr w:type="spellEnd"/>
            <w:r w:rsidRPr="00F564C5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à 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statali o libere ovvero da istituti universitari st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a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tali o pareggiati (è valutabile un solo corso, per lo stesso o gli stessi a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n</w:t>
            </w:r>
            <w:r w:rsidRPr="00F564C5">
              <w:rPr>
                <w:rFonts w:ascii="Palatino Linotype" w:hAnsi="Palatino Linotype"/>
                <w:sz w:val="24"/>
                <w:szCs w:val="24"/>
              </w:rPr>
              <w:t>ni accademici)</w:t>
            </w:r>
          </w:p>
        </w:tc>
      </w:tr>
      <w:tr w:rsidR="007255C5" w:rsidRPr="00F564C5">
        <w:trPr>
          <w:trHeight w:val="245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1)</w:t>
            </w:r>
          </w:p>
        </w:tc>
      </w:tr>
      <w:tr w:rsidR="007255C5" w:rsidRPr="00F564C5">
        <w:trPr>
          <w:trHeight w:val="245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5C5" w:rsidRPr="00F564C5" w:rsidRDefault="002D1F83">
            <w:pPr>
              <w:pStyle w:val="Stiletabella2"/>
              <w:rPr>
                <w:rFonts w:ascii="Palatino Linotype" w:hAnsi="Palatino Linotype"/>
                <w:sz w:val="24"/>
                <w:szCs w:val="24"/>
              </w:rPr>
            </w:pPr>
            <w:r w:rsidRPr="00F564C5">
              <w:rPr>
                <w:rFonts w:ascii="Palatino Linotype" w:hAnsi="Palatino Linotype"/>
                <w:sz w:val="24"/>
                <w:szCs w:val="24"/>
              </w:rPr>
              <w:t>2)</w:t>
            </w:r>
          </w:p>
        </w:tc>
      </w:tr>
    </w:tbl>
    <w:p w:rsidR="007255C5" w:rsidRPr="00F564C5" w:rsidRDefault="007255C5">
      <w:pPr>
        <w:pStyle w:val="CorpoA"/>
        <w:widowControl w:val="0"/>
        <w:ind w:left="216" w:hanging="216"/>
        <w:rPr>
          <w:rFonts w:ascii="Palatino Linotype" w:hAnsi="Palatino Linotype"/>
          <w:sz w:val="24"/>
          <w:szCs w:val="24"/>
        </w:rPr>
      </w:pPr>
    </w:p>
    <w:sectPr w:rsidR="007255C5" w:rsidRPr="00F564C5" w:rsidSect="007255C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5C5" w:rsidRDefault="007255C5" w:rsidP="007255C5">
      <w:r>
        <w:separator/>
      </w:r>
    </w:p>
  </w:endnote>
  <w:endnote w:type="continuationSeparator" w:id="0">
    <w:p w:rsidR="007255C5" w:rsidRDefault="007255C5" w:rsidP="00725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C5" w:rsidRDefault="007255C5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5C5" w:rsidRDefault="007255C5" w:rsidP="007255C5">
      <w:r>
        <w:separator/>
      </w:r>
    </w:p>
  </w:footnote>
  <w:footnote w:type="continuationSeparator" w:id="0">
    <w:p w:rsidR="007255C5" w:rsidRDefault="007255C5" w:rsidP="00725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C5" w:rsidRDefault="007255C5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55C5"/>
    <w:rsid w:val="002B3873"/>
    <w:rsid w:val="002D1F83"/>
    <w:rsid w:val="003D2B28"/>
    <w:rsid w:val="007255C5"/>
    <w:rsid w:val="0092128A"/>
    <w:rsid w:val="00F5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255C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55C5"/>
    <w:rPr>
      <w:u w:val="single"/>
    </w:rPr>
  </w:style>
  <w:style w:type="table" w:customStyle="1" w:styleId="TableNormal">
    <w:name w:val="Table Normal"/>
    <w:rsid w:val="007255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255C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7255C5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iletabella2">
    <w:name w:val="Stile tabella 2"/>
    <w:rsid w:val="007255C5"/>
    <w:rPr>
      <w:rFonts w:ascii="Helvetica" w:hAnsi="Helvetica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3</cp:revision>
  <dcterms:created xsi:type="dcterms:W3CDTF">2017-02-22T09:51:00Z</dcterms:created>
  <dcterms:modified xsi:type="dcterms:W3CDTF">2017-02-24T12:56:00Z</dcterms:modified>
</cp:coreProperties>
</file>