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AOOUSPPT-Prot. n. 2528</w:t>
        <w:tab/>
        <w:tab/>
        <w:tab/>
        <w:tab/>
        <w:tab/>
        <w:tab/>
        <w:t xml:space="preserve"> </w:t>
        <w:tab/>
        <w:tab/>
        <w:t xml:space="preserve">  Pistoia,   30 Giugno 2016</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Sez. I - Uff. 4</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righ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ab/>
        <w:tab/>
        <w:tab/>
        <w:tab/>
        <w:tab/>
        <w:tab/>
        <w:tab/>
        <w:t xml:space="preserve">Ai Dirigenti Scolastici </w:t>
      </w:r>
    </w:p>
    <w:p>
      <w:pPr>
        <w:spacing w:before="0" w:after="0" w:line="240"/>
        <w:ind w:right="0" w:left="0" w:firstLine="0"/>
        <w:jc w:val="right"/>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18"/>
          <w:u w:val="single"/>
          <w:shd w:fill="auto" w:val="clear"/>
        </w:rPr>
        <w:t xml:space="preserve">di Pistoia e Provincia</w:t>
      </w:r>
    </w:p>
    <w:p>
      <w:pPr>
        <w:spacing w:before="0" w:after="0" w:line="240"/>
        <w:ind w:right="0" w:left="0" w:firstLine="0"/>
        <w:jc w:val="righ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ab/>
        <w:tab/>
        <w:tab/>
      </w:r>
    </w:p>
    <w:p>
      <w:pPr>
        <w:spacing w:before="0" w:after="0" w:line="240"/>
        <w:ind w:right="0" w:left="0" w:firstLine="0"/>
        <w:jc w:val="righ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Alle OO.SS. della Scuola  Loro Sedi</w:t>
      </w:r>
    </w:p>
    <w:p>
      <w:pPr>
        <w:spacing w:before="0" w:after="0" w:line="240"/>
        <w:ind w:right="0" w:left="0" w:firstLine="0"/>
        <w:jc w:val="righ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All’Albo - Sede</w:t>
      </w:r>
    </w:p>
    <w:p>
      <w:pPr>
        <w:spacing w:before="0" w:after="0" w:line="240"/>
        <w:ind w:right="0" w:left="0" w:firstLine="0"/>
        <w:jc w:val="right"/>
        <w:rPr>
          <w:rFonts w:ascii="Arial" w:hAnsi="Arial" w:cs="Arial" w:eastAsia="Arial"/>
          <w:color w:val="auto"/>
          <w:spacing w:val="0"/>
          <w:position w:val="0"/>
          <w:sz w:val="18"/>
          <w:shd w:fill="auto" w:val="clear"/>
        </w:rPr>
      </w:pPr>
    </w:p>
    <w:p>
      <w:pPr>
        <w:spacing w:before="0" w:after="0" w:line="240"/>
        <w:ind w:right="0" w:left="0" w:firstLine="0"/>
        <w:jc w:val="righ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ab/>
        <w:tab/>
      </w:r>
    </w:p>
    <w:tbl>
      <w:tblPr/>
      <w:tblGrid>
        <w:gridCol w:w="1188"/>
        <w:gridCol w:w="9157"/>
        <w:gridCol w:w="9157"/>
      </w:tblGrid>
      <w:tr>
        <w:trPr>
          <w:trHeight w:val="1" w:hRule="atLeast"/>
          <w:jc w:val="left"/>
        </w:trPr>
        <w:tc>
          <w:tcPr>
            <w:tcW w:w="11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Oggetto:</w:t>
            </w:r>
          </w:p>
        </w:tc>
        <w:tc>
          <w:tcPr>
            <w:tcW w:w="9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Concorso per soli titoli per l’accesso al ruolo provinciale dei profili: Assistente Amministrativo,  Assistente Tecnico, Cuoco, Collaboratore Scolastico, Addetto Azienda Agraria. </w:t>
            </w: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Pubblicazione  graduatoria definitiva</w:t>
            </w:r>
            <w:r>
              <w:rPr>
                <w:rFonts w:ascii="Arial" w:hAnsi="Arial" w:cs="Arial" w:eastAsia="Arial"/>
                <w:b/>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w:t>
            </w:r>
          </w:p>
        </w:tc>
        <w:tc>
          <w:tcPr>
            <w:tcW w:w="9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      A norma dell’art. 13 dell’Ordinanza n. 21 del 23.02.2009, si notifica che all’albo e sul sito web di quest’ufficio, in data  odierna, sono affisse le graduatorie provinciali definitive dei concorsi per soli titoli relative ai profili di cui all’oggetto indetti, rispettivamente, con D. n. 74,  D. n. 71,D. n. 73,  D. n. 68, D. n. 69 del 23.03.2016 dell’Ufficio Scolastico Regionale di Firenze.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      Si pregano le SS.LL. di dare ampia diffusione di quanto sopra fra il personale interessato, ivi compreso il personale che a qualsiasi titolo sia temporaneamente assente nonchè  affiggere il presente avviso all’albo delle rispettive istituzioni scolastiche.</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ab/>
        <w:tab/>
        <w:tab/>
        <w:tab/>
        <w:tab/>
        <w:tab/>
        <w:tab/>
        <w:tab/>
      </w:r>
    </w:p>
    <w:p>
      <w:pPr>
        <w:spacing w:before="24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 DIRIGENTE</w:t>
      </w:r>
    </w:p>
    <w:p>
      <w:pPr>
        <w:spacing w:before="0" w:after="0" w:line="240"/>
        <w:ind w:right="0" w:left="0" w:firstLine="0"/>
        <w:jc w:val="righ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Laura SCOPPETTA</w:t>
      </w:r>
    </w:p>
    <w:p>
      <w:pPr>
        <w:spacing w:before="0" w:after="0" w:line="240"/>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16"/>
          <w:shd w:fill="auto" w:val="clear"/>
        </w:rPr>
        <w:t xml:space="preserve">(Firma autografa sostituita a mezzo stampa ai sensi dell’art. 3, comma 2 del decreto legislativo n. 39/1993)</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Prot. n.</w:t>
        <w:tab/>
        <w:t xml:space="preserve">2528</w:t>
        <w:tab/>
        <w:tab/>
        <w:tab/>
        <w:tab/>
        <w:tab/>
        <w:tab/>
        <w:tab/>
        <w:tab/>
        <w:tab/>
        <w:tab/>
        <w:t xml:space="preserve">       30 Giugno 2016</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Sez. I - Uff. 4</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IL DIRIGENTE</w:t>
      </w:r>
    </w:p>
    <w:p>
      <w:pPr>
        <w:spacing w:before="0" w:after="0" w:line="240"/>
        <w:ind w:right="0" w:left="0" w:firstLine="0"/>
        <w:jc w:val="center"/>
        <w:rPr>
          <w:rFonts w:ascii="Arial" w:hAnsi="Arial" w:cs="Arial" w:eastAsia="Arial"/>
          <w:color w:val="auto"/>
          <w:spacing w:val="0"/>
          <w:position w:val="0"/>
          <w:sz w:val="18"/>
          <w:shd w:fill="auto" w:val="clear"/>
        </w:rPr>
      </w:pPr>
    </w:p>
    <w:tbl>
      <w:tblPr/>
      <w:tblGrid>
        <w:gridCol w:w="1247"/>
        <w:gridCol w:w="8505"/>
      </w:tblGrid>
      <w:tr>
        <w:trPr>
          <w:trHeight w:val="1" w:hRule="atLeast"/>
          <w:jc w:val="left"/>
        </w:trPr>
        <w:tc>
          <w:tcPr>
            <w:tcW w:w="124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Visto</w:t>
            </w:r>
          </w:p>
        </w:tc>
        <w:tc>
          <w:tcPr>
            <w:tcW w:w="8505"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il Decreto Legislativo n. 297 del 16.04.1994;</w:t>
            </w:r>
          </w:p>
        </w:tc>
      </w:tr>
      <w:tr>
        <w:trPr>
          <w:trHeight w:val="1" w:hRule="atLeast"/>
          <w:jc w:val="left"/>
        </w:trPr>
        <w:tc>
          <w:tcPr>
            <w:tcW w:w="124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Vista</w:t>
            </w:r>
          </w:p>
        </w:tc>
        <w:tc>
          <w:tcPr>
            <w:tcW w:w="8505"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l’O.M. n. 21  del 23.02.2009 recante disposizioni in materia di indizione e svolgimento dei concorsi per titoli per l’accesso ai ruoli provinciali, relativi ai profili professionali dell’area A e B del personale amministrativo, tecnico ed ausiliario statale;</w:t>
            </w:r>
          </w:p>
        </w:tc>
      </w:tr>
      <w:tr>
        <w:trPr>
          <w:trHeight w:val="1" w:hRule="atLeast"/>
          <w:jc w:val="left"/>
        </w:trPr>
        <w:tc>
          <w:tcPr>
            <w:tcW w:w="124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Visti</w:t>
            </w:r>
          </w:p>
        </w:tc>
        <w:tc>
          <w:tcPr>
            <w:tcW w:w="8505"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  D. n. 74,  D. n. 71, D. n. 73,  D. n. 68, D. n. 69 del 23.03.2016 dell’Ufficio Scolastico Regionale di Firenze, con i quali sono stati indetti, rispettivamente, i bandi  di concorso per soli titoli a posti di Assistente Amministrativo, Assistente Tecnico, Cuoco, Collaboratore Scolastico e Addetto Azienda Agraria, del personale A.T.A. statale di questa provincia; </w:t>
            </w:r>
          </w:p>
        </w:tc>
      </w:tr>
      <w:tr>
        <w:trPr>
          <w:trHeight w:val="1" w:hRule="atLeast"/>
          <w:jc w:val="left"/>
        </w:trPr>
        <w:tc>
          <w:tcPr>
            <w:tcW w:w="124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Viste</w:t>
            </w:r>
          </w:p>
        </w:tc>
        <w:tc>
          <w:tcPr>
            <w:tcW w:w="8505"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le domande di partecipazione al concorso;</w:t>
            </w:r>
          </w:p>
        </w:tc>
      </w:tr>
      <w:tr>
        <w:trPr>
          <w:trHeight w:val="1" w:hRule="atLeast"/>
          <w:jc w:val="left"/>
        </w:trPr>
        <w:tc>
          <w:tcPr>
            <w:tcW w:w="124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Visto</w:t>
            </w:r>
          </w:p>
        </w:tc>
        <w:tc>
          <w:tcPr>
            <w:tcW w:w="8505"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il D. n. 1538   del 04.05.2016 dell’Ufficio Scolastico Provinciale di Pistoia, con il quale è stata costituita la Commissione di valutazione dei titoli dei suddetti concorsi;</w:t>
            </w:r>
          </w:p>
        </w:tc>
      </w:tr>
      <w:tr>
        <w:trPr>
          <w:trHeight w:val="1" w:hRule="atLeast"/>
          <w:jc w:val="left"/>
        </w:trPr>
        <w:tc>
          <w:tcPr>
            <w:tcW w:w="124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Esaminati</w:t>
            </w:r>
          </w:p>
        </w:tc>
        <w:tc>
          <w:tcPr>
            <w:tcW w:w="8505"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i reclami scritti pervenuti, eliminati gli errori materiali riscontrati, ed apportate quindi le necessarie rettifiche;</w:t>
            </w:r>
          </w:p>
        </w:tc>
      </w:tr>
      <w:tr>
        <w:trPr>
          <w:trHeight w:val="1" w:hRule="atLeast"/>
          <w:jc w:val="left"/>
        </w:trPr>
        <w:tc>
          <w:tcPr>
            <w:tcW w:w="124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Visti</w:t>
            </w:r>
          </w:p>
        </w:tc>
        <w:tc>
          <w:tcPr>
            <w:tcW w:w="8505"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gli atti della Commissione e riconosciuta la regolarità delle operazioni concorsuali;</w:t>
            </w:r>
          </w:p>
        </w:tc>
      </w:tr>
      <w:tr>
        <w:trPr>
          <w:trHeight w:val="1" w:hRule="atLeast"/>
          <w:jc w:val="left"/>
        </w:trPr>
        <w:tc>
          <w:tcPr>
            <w:tcW w:w="124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Considerato</w:t>
            </w:r>
          </w:p>
          <w:p>
            <w:pPr>
              <w:spacing w:before="0" w:after="0" w:line="240"/>
              <w:ind w:right="0" w:left="0" w:firstLine="0"/>
              <w:jc w:val="both"/>
              <w:rPr>
                <w:color w:val="auto"/>
                <w:spacing w:val="0"/>
                <w:position w:val="0"/>
                <w:shd w:fill="auto" w:val="clear"/>
              </w:rPr>
            </w:pPr>
          </w:p>
        </w:tc>
        <w:tc>
          <w:tcPr>
            <w:tcW w:w="8505"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che la Direzione Generale dell’Ufficio Scolastico Regionale per la Toscana, con Decreto n. 98 del 22.04.2016, delega i Dirigenti degli Uffici Territoriali dell’U.S.R. per la Toscana all’approvazione delle graduatorie definitive dei concorsi di cui sopra;</w:t>
            </w: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 E C R E T A</w:t>
      </w: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Art 1 - Sono approvate, in via definitiva, le allegate graduatorie  del concorso a  titoli per l’accesso al ruolo dell’area B a posti di ASSISTENTE AMMINISTRATIVO, ASSISTENTE TECNICO, CUOCO,  dell’area A a posti di COLLABORATORE SCOLASTICO e dell’area A/s ADDETTO AZIENDA AGRARIA per l’anno scolastico 2016/17, che costituiscono parte integrante del presente decreto.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Art. 2 - Avverso il presente provvedimento definitivo è ammesso ricorso straordinario al Capo dello Stato ovvero ricorso giurisdizionale al competente T.A.R., rispettivamente entro il termine perentorio di 120 e 60 giorni dalla pubblicazione all’Albo dell’Ufficio Scolastico Provinciale.</w:t>
      </w:r>
    </w:p>
    <w:p>
      <w:pPr>
        <w:spacing w:before="0" w:after="0" w:line="240"/>
        <w:ind w:right="0" w:left="0" w:firstLine="0"/>
        <w:jc w:val="both"/>
        <w:rPr>
          <w:rFonts w:ascii="Arial" w:hAnsi="Arial" w:cs="Arial" w:eastAsia="Arial"/>
          <w:color w:val="auto"/>
          <w:spacing w:val="0"/>
          <w:position w:val="0"/>
          <w:sz w:val="18"/>
          <w:shd w:fill="auto" w:val="clear"/>
        </w:rPr>
      </w:pPr>
    </w:p>
    <w:p>
      <w:pPr>
        <w:spacing w:before="24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18"/>
          <w:shd w:fill="auto" w:val="clear"/>
        </w:rPr>
        <w:tab/>
        <w:tab/>
        <w:tab/>
        <w:tab/>
        <w:tab/>
        <w:tab/>
        <w:tab/>
        <w:tab/>
        <w:tab/>
      </w:r>
      <w:r>
        <w:rPr>
          <w:rFonts w:ascii="Arial" w:hAnsi="Arial" w:cs="Arial" w:eastAsia="Arial"/>
          <w:color w:val="auto"/>
          <w:spacing w:val="0"/>
          <w:position w:val="0"/>
          <w:sz w:val="20"/>
          <w:shd w:fill="auto" w:val="clear"/>
        </w:rPr>
        <w:t xml:space="preserve">IL DIRIGENTE</w:t>
      </w:r>
    </w:p>
    <w:p>
      <w:pPr>
        <w:spacing w:before="0" w:after="0" w:line="240"/>
        <w:ind w:right="0" w:left="0" w:firstLine="0"/>
        <w:jc w:val="righ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Laura SCOPPETTA</w:t>
      </w:r>
    </w:p>
    <w:p>
      <w:pPr>
        <w:spacing w:before="0" w:after="0" w:line="240"/>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16"/>
          <w:shd w:fill="auto" w:val="clear"/>
        </w:rPr>
        <w:t xml:space="preserve">(Firma autografa sostituita a mezzo stampa ai sensi dell’art. 3, comma 2 del decreto legislativo n. 39/1993)</w:t>
      </w:r>
    </w:p>
    <w:p>
      <w:pPr>
        <w:spacing w:before="0" w:after="0" w:line="240"/>
        <w:ind w:right="0" w:left="0" w:firstLine="0"/>
        <w:jc w:val="righ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numPr>
          <w:ilvl w:val="0"/>
          <w:numId w:val="39"/>
        </w:numPr>
        <w:spacing w:before="0" w:after="0" w:line="240"/>
        <w:ind w:right="0" w:left="720" w:hanging="360"/>
        <w:jc w:val="left"/>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18"/>
          <w:shd w:fill="auto" w:val="clear"/>
        </w:rPr>
        <w:t xml:space="preserve">Ai Dirigenti Scolastici </w:t>
      </w:r>
      <w:r>
        <w:rPr>
          <w:rFonts w:ascii="Arial" w:hAnsi="Arial" w:cs="Arial" w:eastAsia="Arial"/>
          <w:color w:val="auto"/>
          <w:spacing w:val="0"/>
          <w:position w:val="0"/>
          <w:sz w:val="18"/>
          <w:u w:val="single"/>
          <w:shd w:fill="auto" w:val="clear"/>
        </w:rPr>
        <w:t xml:space="preserve">di Pistoia e Provincia</w:t>
      </w:r>
    </w:p>
    <w:p>
      <w:pPr>
        <w:numPr>
          <w:ilvl w:val="0"/>
          <w:numId w:val="39"/>
        </w:numPr>
        <w:spacing w:before="0" w:after="0" w:line="240"/>
        <w:ind w:right="0" w:left="72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Alle OO.SS. della Scuola  Loro Sedi</w:t>
      </w:r>
    </w:p>
    <w:p>
      <w:pPr>
        <w:numPr>
          <w:ilvl w:val="0"/>
          <w:numId w:val="39"/>
        </w:numPr>
        <w:spacing w:before="0" w:after="0" w:line="240"/>
        <w:ind w:right="0" w:left="72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All’Albo - Sede</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